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9E" w:rsidRDefault="00CC1838" w:rsidP="00CC1838">
      <w:pPr>
        <w:pStyle w:val="Default"/>
        <w:jc w:val="center"/>
        <w:rPr>
          <w:rFonts w:asciiTheme="minorHAnsi" w:eastAsia="Calibri" w:hAnsiTheme="minorHAnsi" w:cstheme="minorHAnsi"/>
          <w:b/>
          <w:color w:val="2E74B5" w:themeColor="accent1" w:themeShade="BF"/>
          <w:sz w:val="36"/>
          <w:szCs w:val="36"/>
          <w:lang w:val="en-CA"/>
        </w:rPr>
      </w:pPr>
      <w:r w:rsidRPr="00CC1838">
        <w:rPr>
          <w:rFonts w:asciiTheme="minorHAnsi" w:eastAsia="Calibri" w:hAnsiTheme="minorHAnsi" w:cstheme="minorHAnsi"/>
          <w:b/>
          <w:color w:val="2E74B5" w:themeColor="accent1" w:themeShade="BF"/>
          <w:sz w:val="36"/>
          <w:szCs w:val="36"/>
          <w:lang w:val="en-CA"/>
        </w:rPr>
        <w:t xml:space="preserve">ICSA Endorses </w:t>
      </w:r>
    </w:p>
    <w:p w:rsidR="00CC1838" w:rsidRPr="00CC1838" w:rsidRDefault="00CC1838" w:rsidP="00CC1838">
      <w:pPr>
        <w:pStyle w:val="Default"/>
        <w:jc w:val="center"/>
        <w:rPr>
          <w:rStyle w:val="A0"/>
          <w:rFonts w:asciiTheme="minorHAnsi" w:eastAsia="Calibri" w:hAnsiTheme="minorHAnsi" w:cstheme="minorHAnsi"/>
          <w:b/>
          <w:color w:val="2E74B5" w:themeColor="accent1" w:themeShade="BF"/>
          <w:sz w:val="36"/>
          <w:szCs w:val="36"/>
          <w:lang w:val="en-CA"/>
        </w:rPr>
      </w:pPr>
      <w:r w:rsidRPr="00CC1838">
        <w:rPr>
          <w:rFonts w:asciiTheme="minorHAnsi" w:eastAsia="Calibri" w:hAnsiTheme="minorHAnsi" w:cstheme="minorHAnsi"/>
          <w:b/>
          <w:color w:val="2E74B5" w:themeColor="accent1" w:themeShade="BF"/>
          <w:sz w:val="36"/>
          <w:szCs w:val="36"/>
          <w:lang w:val="en-CA"/>
        </w:rPr>
        <w:t xml:space="preserve">GFMA </w:t>
      </w:r>
      <w:bookmarkStart w:id="0" w:name="_GoBack"/>
      <w:bookmarkEnd w:id="0"/>
      <w:r w:rsidRPr="00CC1838">
        <w:rPr>
          <w:rStyle w:val="A0"/>
          <w:rFonts w:asciiTheme="minorHAnsi" w:hAnsiTheme="minorHAnsi" w:cstheme="minorHAnsi"/>
          <w:b/>
          <w:i/>
          <w:color w:val="2E74B5" w:themeColor="accent1" w:themeShade="BF"/>
          <w:sz w:val="36"/>
          <w:szCs w:val="36"/>
        </w:rPr>
        <w:t>Principles for Achieving Consistent Regulatory Regimes and Supervisory Practices</w:t>
      </w:r>
    </w:p>
    <w:p w:rsidR="00CC1838" w:rsidRDefault="00CC1838" w:rsidP="00CC1838">
      <w:pPr>
        <w:pStyle w:val="Default"/>
        <w:jc w:val="center"/>
        <w:rPr>
          <w:rStyle w:val="A0"/>
          <w:rFonts w:asciiTheme="minorHAnsi" w:hAnsiTheme="minorHAnsi" w:cstheme="minorHAnsi"/>
          <w:color w:val="000000" w:themeColor="text1"/>
          <w:sz w:val="24"/>
          <w:szCs w:val="24"/>
        </w:rPr>
      </w:pPr>
    </w:p>
    <w:p w:rsidR="005903E1" w:rsidRDefault="005903E1" w:rsidP="00CC1838">
      <w:pPr>
        <w:pStyle w:val="Default"/>
        <w:jc w:val="center"/>
        <w:rPr>
          <w:rStyle w:val="A0"/>
          <w:rFonts w:asciiTheme="minorHAnsi" w:hAnsiTheme="minorHAnsi" w:cstheme="minorHAnsi"/>
          <w:color w:val="000000" w:themeColor="text1"/>
          <w:sz w:val="24"/>
          <w:szCs w:val="24"/>
        </w:rPr>
      </w:pPr>
    </w:p>
    <w:p w:rsidR="00CC1838" w:rsidRDefault="00CC1838" w:rsidP="00CC1838">
      <w:pPr>
        <w:pStyle w:val="Default"/>
        <w:jc w:val="center"/>
        <w:rPr>
          <w:rStyle w:val="A0"/>
          <w:rFonts w:asciiTheme="minorHAnsi" w:hAnsiTheme="minorHAnsi" w:cstheme="minorHAnsi"/>
          <w:color w:val="000000" w:themeColor="text1"/>
          <w:sz w:val="24"/>
          <w:szCs w:val="24"/>
        </w:rPr>
      </w:pPr>
    </w:p>
    <w:p w:rsidR="000F5909" w:rsidRPr="00742392" w:rsidRDefault="00CC1838" w:rsidP="00CC1838">
      <w:pPr>
        <w:pStyle w:val="Default"/>
        <w:rPr>
          <w:rStyle w:val="A0"/>
          <w:rFonts w:asciiTheme="minorHAnsi" w:hAnsiTheme="minorHAnsi" w:cstheme="minorHAnsi"/>
          <w:color w:val="000000" w:themeColor="text1"/>
          <w:sz w:val="24"/>
          <w:szCs w:val="24"/>
        </w:rPr>
      </w:pPr>
      <w:r w:rsidRPr="00742392">
        <w:rPr>
          <w:rFonts w:asciiTheme="minorHAnsi" w:eastAsia="Calibri" w:hAnsiTheme="minorHAnsi" w:cstheme="minorHAnsi"/>
          <w:color w:val="000000" w:themeColor="text1"/>
          <w:lang w:val="en-CA"/>
        </w:rPr>
        <w:t xml:space="preserve">The International Council of Securities Associations endorses and supports the Global Financial Markets Association </w:t>
      </w:r>
      <w:r w:rsidRPr="00742392">
        <w:rPr>
          <w:rStyle w:val="A0"/>
          <w:rFonts w:asciiTheme="minorHAnsi" w:hAnsiTheme="minorHAnsi" w:cstheme="minorHAnsi"/>
          <w:i/>
          <w:color w:val="000000" w:themeColor="text1"/>
          <w:sz w:val="24"/>
          <w:szCs w:val="24"/>
        </w:rPr>
        <w:t>Principles for Achieving Consistent Regulatory Regimes and Supervisory Practices</w:t>
      </w:r>
      <w:r w:rsidRPr="00742392">
        <w:rPr>
          <w:rStyle w:val="A0"/>
          <w:rFonts w:asciiTheme="minorHAnsi" w:hAnsiTheme="minorHAnsi" w:cstheme="minorHAnsi"/>
          <w:color w:val="000000" w:themeColor="text1"/>
          <w:sz w:val="24"/>
          <w:szCs w:val="24"/>
        </w:rPr>
        <w:t xml:space="preserve">.  </w:t>
      </w:r>
    </w:p>
    <w:p w:rsidR="000F5909" w:rsidRPr="00742392" w:rsidRDefault="000F5909" w:rsidP="00CC1838">
      <w:pPr>
        <w:pStyle w:val="Default"/>
        <w:rPr>
          <w:rStyle w:val="A0"/>
          <w:rFonts w:asciiTheme="minorHAnsi" w:hAnsiTheme="minorHAnsi" w:cstheme="minorHAnsi"/>
          <w:color w:val="000000" w:themeColor="text1"/>
          <w:sz w:val="24"/>
          <w:szCs w:val="24"/>
        </w:rPr>
      </w:pPr>
    </w:p>
    <w:p w:rsidR="00391A87" w:rsidRDefault="00391A87" w:rsidP="00391A87">
      <w:pPr>
        <w:autoSpaceDE w:val="0"/>
        <w:autoSpaceDN w:val="0"/>
        <w:adjustRightInd w:val="0"/>
        <w:rPr>
          <w:rFonts w:asciiTheme="minorHAnsi" w:eastAsia="Calibri" w:hAnsiTheme="minorHAnsi" w:cstheme="minorHAnsi"/>
          <w:color w:val="000000" w:themeColor="text1"/>
          <w:lang w:val="en-CA"/>
        </w:rPr>
      </w:pPr>
      <w:r w:rsidRPr="00742392">
        <w:rPr>
          <w:rFonts w:asciiTheme="minorHAnsi" w:eastAsia="Interstate-Light" w:hAnsiTheme="minorHAnsi" w:cstheme="minorHAnsi"/>
          <w:color w:val="000000"/>
          <w:lang w:val="en-GB"/>
        </w:rPr>
        <w:t>Resilient and efficient</w:t>
      </w:r>
      <w:r w:rsidRPr="00E87919">
        <w:rPr>
          <w:rFonts w:asciiTheme="minorHAnsi" w:eastAsia="Interstate-Light" w:hAnsiTheme="minorHAnsi" w:cstheme="minorHAnsi"/>
          <w:color w:val="000000"/>
          <w:lang w:val="en-GB"/>
        </w:rPr>
        <w:t xml:space="preserve"> internatio</w:t>
      </w:r>
      <w:r w:rsidRPr="00742392">
        <w:rPr>
          <w:rFonts w:asciiTheme="minorHAnsi" w:eastAsia="Interstate-Light" w:hAnsiTheme="minorHAnsi" w:cstheme="minorHAnsi"/>
          <w:color w:val="000000"/>
          <w:lang w:val="en-GB"/>
        </w:rPr>
        <w:t xml:space="preserve">nal capital markets are key to </w:t>
      </w:r>
      <w:r w:rsidRPr="00E87919">
        <w:rPr>
          <w:rFonts w:asciiTheme="minorHAnsi" w:eastAsia="Interstate-Light" w:hAnsiTheme="minorHAnsi" w:cstheme="minorHAnsi"/>
          <w:color w:val="000000"/>
          <w:lang w:val="en-GB"/>
        </w:rPr>
        <w:t>economic growth</w:t>
      </w:r>
      <w:r w:rsidRPr="00742392">
        <w:rPr>
          <w:rFonts w:asciiTheme="minorHAnsi" w:eastAsia="Interstate-Light" w:hAnsiTheme="minorHAnsi" w:cstheme="minorHAnsi"/>
          <w:color w:val="000000"/>
          <w:lang w:val="en-GB"/>
        </w:rPr>
        <w:t xml:space="preserve">, jobs, and stability. </w:t>
      </w:r>
      <w:r>
        <w:rPr>
          <w:rFonts w:asciiTheme="minorHAnsi" w:eastAsia="Interstate-Light" w:hAnsiTheme="minorHAnsi" w:cstheme="minorHAnsi"/>
          <w:color w:val="000000"/>
          <w:lang w:val="en-GB"/>
        </w:rPr>
        <w:t xml:space="preserve">  </w:t>
      </w:r>
      <w:r w:rsidRPr="00742392">
        <w:rPr>
          <w:rFonts w:asciiTheme="minorHAnsi" w:eastAsia="Interstate-Light" w:hAnsiTheme="minorHAnsi" w:cstheme="minorHAnsi"/>
          <w:color w:val="000000"/>
          <w:lang w:val="en-GB"/>
        </w:rPr>
        <w:t xml:space="preserve">Over past decades, authorities and market users have made tremendous progress towards integration.  But </w:t>
      </w:r>
      <w:r>
        <w:rPr>
          <w:rFonts w:asciiTheme="minorHAnsi" w:eastAsia="Interstate-Light" w:hAnsiTheme="minorHAnsi" w:cstheme="minorHAnsi"/>
          <w:color w:val="000000"/>
          <w:lang w:val="en-GB"/>
        </w:rPr>
        <w:t xml:space="preserve">increasingly </w:t>
      </w:r>
      <w:r w:rsidRPr="00742392">
        <w:rPr>
          <w:rFonts w:asciiTheme="minorHAnsi" w:eastAsia="Interstate-Light" w:hAnsiTheme="minorHAnsi" w:cstheme="minorHAnsi"/>
          <w:color w:val="000000"/>
          <w:lang w:val="en-GB"/>
        </w:rPr>
        <w:t xml:space="preserve">divergent regulatory approaches would represent a step backward by fragmenting markets, </w:t>
      </w:r>
      <w:r>
        <w:rPr>
          <w:rFonts w:asciiTheme="minorHAnsi" w:eastAsia="Interstate-Light" w:hAnsiTheme="minorHAnsi" w:cstheme="minorHAnsi"/>
          <w:color w:val="000000"/>
          <w:lang w:val="en-GB"/>
        </w:rPr>
        <w:t xml:space="preserve">leading to reduced liquidity, inefficient use of capital, less </w:t>
      </w:r>
      <w:r w:rsidRPr="00742392">
        <w:rPr>
          <w:rFonts w:asciiTheme="minorHAnsi" w:eastAsia="Interstate-Light" w:hAnsiTheme="minorHAnsi" w:cstheme="minorHAnsi"/>
          <w:color w:val="000000"/>
          <w:lang w:val="en-GB"/>
        </w:rPr>
        <w:t>competition,</w:t>
      </w:r>
      <w:r>
        <w:rPr>
          <w:rFonts w:asciiTheme="minorHAnsi" w:eastAsia="Interstate-Light" w:hAnsiTheme="minorHAnsi" w:cstheme="minorHAnsi"/>
          <w:color w:val="000000"/>
          <w:lang w:val="en-GB"/>
        </w:rPr>
        <w:t xml:space="preserve"> regulatory arbitrage, and increased</w:t>
      </w:r>
      <w:r w:rsidRPr="00742392">
        <w:rPr>
          <w:rFonts w:asciiTheme="minorHAnsi" w:eastAsia="Interstate-Light" w:hAnsiTheme="minorHAnsi" w:cstheme="minorHAnsi"/>
          <w:color w:val="000000"/>
          <w:lang w:val="en-GB"/>
        </w:rPr>
        <w:t xml:space="preserve"> </w:t>
      </w:r>
      <w:r>
        <w:rPr>
          <w:rFonts w:asciiTheme="minorHAnsi" w:eastAsia="Interstate-Light" w:hAnsiTheme="minorHAnsi" w:cstheme="minorHAnsi"/>
          <w:color w:val="000000"/>
          <w:lang w:val="en-GB"/>
        </w:rPr>
        <w:t xml:space="preserve">borrowing </w:t>
      </w:r>
      <w:r w:rsidRPr="00742392">
        <w:rPr>
          <w:rFonts w:asciiTheme="minorHAnsi" w:eastAsia="Interstate-Light" w:hAnsiTheme="minorHAnsi" w:cstheme="minorHAnsi"/>
          <w:color w:val="000000"/>
          <w:lang w:val="en-GB"/>
        </w:rPr>
        <w:t>costs</w:t>
      </w:r>
      <w:r>
        <w:rPr>
          <w:rFonts w:asciiTheme="minorHAnsi" w:eastAsia="Interstate-Light" w:hAnsiTheme="minorHAnsi" w:cstheme="minorHAnsi"/>
          <w:color w:val="000000"/>
          <w:lang w:val="en-GB"/>
        </w:rPr>
        <w:t xml:space="preserve"> for the real economy</w:t>
      </w:r>
      <w:r w:rsidRPr="00742392">
        <w:rPr>
          <w:rFonts w:asciiTheme="minorHAnsi" w:eastAsia="Interstate-Light" w:hAnsiTheme="minorHAnsi" w:cstheme="minorHAnsi"/>
          <w:color w:val="000000"/>
          <w:lang w:val="en-GB"/>
        </w:rPr>
        <w:t>.</w:t>
      </w:r>
      <w:r>
        <w:rPr>
          <w:rFonts w:asciiTheme="minorHAnsi" w:eastAsia="Calibri" w:hAnsiTheme="minorHAnsi" w:cstheme="minorHAnsi"/>
          <w:color w:val="000000" w:themeColor="text1"/>
          <w:lang w:val="en-CA"/>
        </w:rPr>
        <w:t xml:space="preserve"> </w:t>
      </w:r>
    </w:p>
    <w:p w:rsidR="00391A87" w:rsidRDefault="00391A87" w:rsidP="00391A87">
      <w:pPr>
        <w:autoSpaceDE w:val="0"/>
        <w:autoSpaceDN w:val="0"/>
        <w:adjustRightInd w:val="0"/>
        <w:rPr>
          <w:rFonts w:asciiTheme="minorHAnsi" w:eastAsia="Calibri" w:hAnsiTheme="minorHAnsi" w:cstheme="minorHAnsi"/>
          <w:color w:val="000000" w:themeColor="text1"/>
          <w:lang w:val="en-CA"/>
        </w:rPr>
      </w:pPr>
    </w:p>
    <w:p w:rsidR="00E87919" w:rsidRPr="00742392" w:rsidRDefault="00CC1838" w:rsidP="00CC1838">
      <w:pPr>
        <w:pStyle w:val="Default"/>
        <w:rPr>
          <w:rFonts w:asciiTheme="minorHAnsi" w:hAnsiTheme="minorHAnsi" w:cstheme="minorHAnsi"/>
          <w:color w:val="4F4B4B"/>
          <w:shd w:val="clear" w:color="auto" w:fill="FFFFFF"/>
        </w:rPr>
      </w:pPr>
      <w:r w:rsidRPr="00695990">
        <w:rPr>
          <w:rStyle w:val="A0"/>
          <w:rFonts w:asciiTheme="minorHAnsi" w:hAnsiTheme="minorHAnsi" w:cstheme="minorHAnsi"/>
          <w:color w:val="auto"/>
          <w:sz w:val="24"/>
          <w:szCs w:val="24"/>
        </w:rPr>
        <w:t xml:space="preserve">The </w:t>
      </w:r>
      <w:r w:rsidRPr="00695990">
        <w:rPr>
          <w:rStyle w:val="A0"/>
          <w:rFonts w:asciiTheme="minorHAnsi" w:hAnsiTheme="minorHAnsi" w:cstheme="minorHAnsi"/>
          <w:i/>
          <w:color w:val="auto"/>
          <w:sz w:val="24"/>
          <w:szCs w:val="24"/>
        </w:rPr>
        <w:t>Principles</w:t>
      </w:r>
      <w:r w:rsidRPr="00695990">
        <w:rPr>
          <w:rStyle w:val="A0"/>
          <w:rFonts w:asciiTheme="minorHAnsi" w:hAnsiTheme="minorHAnsi" w:cstheme="minorHAnsi"/>
          <w:color w:val="auto"/>
          <w:sz w:val="24"/>
          <w:szCs w:val="24"/>
        </w:rPr>
        <w:t xml:space="preserve">, published in April 2018, </w:t>
      </w:r>
      <w:r w:rsidR="000F5909" w:rsidRPr="00695990">
        <w:rPr>
          <w:rFonts w:asciiTheme="minorHAnsi" w:hAnsiTheme="minorHAnsi" w:cstheme="minorHAnsi"/>
          <w:color w:val="auto"/>
          <w:shd w:val="clear" w:color="auto" w:fill="FFFFFF"/>
        </w:rPr>
        <w:t>call on global financial regulators</w:t>
      </w:r>
      <w:r w:rsidRPr="00695990">
        <w:rPr>
          <w:rFonts w:asciiTheme="minorHAnsi" w:hAnsiTheme="minorHAnsi" w:cstheme="minorHAnsi"/>
          <w:color w:val="auto"/>
          <w:shd w:val="clear" w:color="auto" w:fill="FFFFFF"/>
        </w:rPr>
        <w:t> </w:t>
      </w:r>
      <w:r w:rsidR="000F5909" w:rsidRPr="00695990">
        <w:rPr>
          <w:rFonts w:asciiTheme="minorHAnsi" w:hAnsiTheme="minorHAnsi" w:cstheme="minorHAnsi"/>
          <w:color w:val="auto"/>
          <w:shd w:val="clear" w:color="auto" w:fill="FFFFFF"/>
        </w:rPr>
        <w:t xml:space="preserve">to </w:t>
      </w:r>
      <w:r w:rsidRPr="00695990">
        <w:rPr>
          <w:rFonts w:asciiTheme="minorHAnsi" w:hAnsiTheme="minorHAnsi" w:cstheme="minorHAnsi"/>
          <w:color w:val="auto"/>
          <w:shd w:val="clear" w:color="auto" w:fill="FFFFFF"/>
        </w:rPr>
        <w:t>establish</w:t>
      </w:r>
      <w:r w:rsidR="000F5909" w:rsidRPr="00695990">
        <w:rPr>
          <w:rFonts w:asciiTheme="minorHAnsi" w:hAnsiTheme="minorHAnsi" w:cstheme="minorHAnsi"/>
          <w:color w:val="auto"/>
          <w:shd w:val="clear" w:color="auto" w:fill="FFFFFF"/>
        </w:rPr>
        <w:t xml:space="preserve"> cooperation arrangements that support forward-looking, transparent, evidence based, proportionate, predictable, and consistent regulation.</w:t>
      </w:r>
      <w:r w:rsidR="00E87919" w:rsidRPr="00695990">
        <w:rPr>
          <w:rFonts w:asciiTheme="minorHAnsi" w:hAnsiTheme="minorHAnsi" w:cstheme="minorHAnsi"/>
          <w:color w:val="auto"/>
          <w:shd w:val="clear" w:color="auto" w:fill="FFFFFF"/>
        </w:rPr>
        <w:t xml:space="preserve">  The principles can be found at </w:t>
      </w:r>
      <w:hyperlink r:id="rId8" w:history="1">
        <w:r w:rsidR="00E87919" w:rsidRPr="00742392">
          <w:rPr>
            <w:rStyle w:val="Hyperlink"/>
            <w:rFonts w:asciiTheme="minorHAnsi" w:hAnsiTheme="minorHAnsi" w:cstheme="minorHAnsi"/>
            <w:shd w:val="clear" w:color="auto" w:fill="FFFFFF"/>
          </w:rPr>
          <w:t>http://www.gfma.org/correspondence/item.aspx?id=995</w:t>
        </w:r>
      </w:hyperlink>
      <w:r w:rsidR="00E87919" w:rsidRPr="00742392">
        <w:rPr>
          <w:rFonts w:asciiTheme="minorHAnsi" w:hAnsiTheme="minorHAnsi" w:cstheme="minorHAnsi"/>
          <w:color w:val="4F4B4B"/>
          <w:shd w:val="clear" w:color="auto" w:fill="FFFFFF"/>
        </w:rPr>
        <w:t xml:space="preserve"> .</w:t>
      </w:r>
    </w:p>
    <w:p w:rsidR="00E87919" w:rsidRPr="00742392" w:rsidRDefault="00E87919" w:rsidP="00CC1838">
      <w:pPr>
        <w:pStyle w:val="Default"/>
        <w:rPr>
          <w:rFonts w:asciiTheme="minorHAnsi" w:hAnsiTheme="minorHAnsi" w:cstheme="minorHAnsi"/>
          <w:color w:val="4F4B4B"/>
          <w:shd w:val="clear" w:color="auto" w:fill="FFFFFF"/>
        </w:rPr>
      </w:pPr>
    </w:p>
    <w:p w:rsidR="00E87919" w:rsidRDefault="00E87919" w:rsidP="007E0917">
      <w:pPr>
        <w:spacing w:line="259" w:lineRule="auto"/>
        <w:rPr>
          <w:rFonts w:asciiTheme="minorHAnsi" w:eastAsiaTheme="minorHAnsi" w:hAnsiTheme="minorHAnsi" w:cstheme="minorBidi"/>
          <w:iCs/>
          <w:color w:val="000000"/>
          <w:lang w:val="en-GB" w:eastAsia="en-GB"/>
        </w:rPr>
      </w:pPr>
      <w:r w:rsidRPr="00742392">
        <w:rPr>
          <w:rFonts w:asciiTheme="minorHAnsi" w:eastAsiaTheme="minorHAnsi" w:hAnsiTheme="minorHAnsi" w:cstheme="minorBidi"/>
          <w:iCs/>
          <w:color w:val="000000"/>
          <w:lang w:val="en-GB" w:eastAsia="en-GB"/>
        </w:rPr>
        <w:t xml:space="preserve">ICSA is the global organization of </w:t>
      </w:r>
      <w:r w:rsidR="00A34822" w:rsidRPr="00742392">
        <w:rPr>
          <w:rFonts w:asciiTheme="minorHAnsi" w:eastAsiaTheme="minorHAnsi" w:hAnsiTheme="minorHAnsi" w:cstheme="minorBidi"/>
          <w:iCs/>
          <w:color w:val="000000"/>
          <w:lang w:val="en-GB" w:eastAsia="en-GB"/>
        </w:rPr>
        <w:t xml:space="preserve">nineteen </w:t>
      </w:r>
      <w:r w:rsidRPr="00742392">
        <w:rPr>
          <w:rFonts w:asciiTheme="minorHAnsi" w:eastAsiaTheme="minorHAnsi" w:hAnsiTheme="minorHAnsi" w:cstheme="minorBidi"/>
          <w:iCs/>
          <w:color w:val="000000"/>
          <w:lang w:val="en-GB" w:eastAsia="en-GB"/>
        </w:rPr>
        <w:t xml:space="preserve">securities industry associations.  </w:t>
      </w:r>
      <w:r w:rsidR="007F2FA1" w:rsidRPr="00742392">
        <w:rPr>
          <w:rFonts w:asciiTheme="minorHAnsi" w:eastAsiaTheme="minorHAnsi" w:hAnsiTheme="minorHAnsi" w:cstheme="minorBidi"/>
          <w:iCs/>
          <w:color w:val="000000"/>
          <w:lang w:val="en-GB" w:eastAsia="en-GB"/>
        </w:rPr>
        <w:t xml:space="preserve">ICSA supports </w:t>
      </w:r>
      <w:r w:rsidRPr="00742392">
        <w:rPr>
          <w:rFonts w:asciiTheme="minorHAnsi" w:eastAsiaTheme="minorHAnsi" w:hAnsiTheme="minorHAnsi" w:cstheme="minorBidi"/>
          <w:iCs/>
          <w:color w:val="000000"/>
          <w:lang w:val="en-GB" w:eastAsia="en-GB"/>
        </w:rPr>
        <w:t>appropriate regulatory policies, regulations, and initiatives across jurisdictions to promote stable, efficient, and well-functioning securities markets and t</w:t>
      </w:r>
      <w:r w:rsidR="00A34822" w:rsidRPr="00742392">
        <w:rPr>
          <w:rFonts w:asciiTheme="minorHAnsi" w:eastAsiaTheme="minorHAnsi" w:hAnsiTheme="minorHAnsi" w:cstheme="minorBidi"/>
          <w:iCs/>
          <w:color w:val="000000"/>
          <w:lang w:val="en-GB" w:eastAsia="en-GB"/>
        </w:rPr>
        <w:t xml:space="preserve">he flow of cross-border capital. </w:t>
      </w:r>
      <w:r w:rsidRPr="00742392">
        <w:rPr>
          <w:rFonts w:asciiTheme="minorHAnsi" w:eastAsiaTheme="minorHAnsi" w:hAnsiTheme="minorHAnsi" w:cstheme="minorBidi"/>
          <w:iCs/>
          <w:color w:val="000000"/>
          <w:lang w:val="en-GB" w:eastAsia="en-GB"/>
        </w:rPr>
        <w:t>(</w:t>
      </w:r>
      <w:hyperlink r:id="rId9" w:history="1">
        <w:r w:rsidRPr="00742392">
          <w:rPr>
            <w:rFonts w:asciiTheme="minorHAnsi" w:eastAsiaTheme="minorHAnsi" w:hAnsiTheme="minorHAnsi" w:cstheme="minorBidi"/>
            <w:iCs/>
            <w:color w:val="0563C1"/>
            <w:u w:val="single"/>
            <w:lang w:val="en-GB" w:eastAsia="en-GB"/>
          </w:rPr>
          <w:t>www.icsa.global</w:t>
        </w:r>
      </w:hyperlink>
      <w:r w:rsidRPr="00742392">
        <w:rPr>
          <w:rFonts w:asciiTheme="minorHAnsi" w:eastAsiaTheme="minorHAnsi" w:hAnsiTheme="minorHAnsi" w:cstheme="minorBidi"/>
          <w:iCs/>
          <w:color w:val="000000"/>
          <w:lang w:val="en-GB" w:eastAsia="en-GB"/>
        </w:rPr>
        <w:t>).</w:t>
      </w:r>
    </w:p>
    <w:p w:rsidR="00391A87" w:rsidRDefault="00391A87" w:rsidP="007E0917">
      <w:pPr>
        <w:spacing w:line="259" w:lineRule="auto"/>
        <w:rPr>
          <w:rFonts w:asciiTheme="minorHAnsi" w:eastAsiaTheme="minorHAnsi" w:hAnsiTheme="minorHAnsi" w:cstheme="minorBidi"/>
          <w:iCs/>
          <w:color w:val="000000"/>
          <w:lang w:val="en-GB" w:eastAsia="en-GB"/>
        </w:rPr>
      </w:pPr>
    </w:p>
    <w:p w:rsidR="00391A87" w:rsidRPr="00742392" w:rsidRDefault="00391A87" w:rsidP="007E0917">
      <w:pPr>
        <w:spacing w:line="259" w:lineRule="auto"/>
        <w:rPr>
          <w:rFonts w:asciiTheme="minorHAnsi" w:eastAsiaTheme="minorHAnsi" w:hAnsiTheme="minorHAnsi" w:cstheme="minorBidi"/>
          <w:iCs/>
          <w:color w:val="000000"/>
          <w:lang w:val="en-GB" w:eastAsia="en-GB"/>
        </w:rPr>
      </w:pPr>
      <w:r>
        <w:rPr>
          <w:rFonts w:asciiTheme="minorHAnsi" w:eastAsiaTheme="minorHAnsi" w:hAnsiTheme="minorHAnsi" w:cstheme="minorBidi"/>
          <w:iCs/>
          <w:color w:val="000000"/>
          <w:lang w:val="en-GB" w:eastAsia="en-GB"/>
        </w:rPr>
        <w:t xml:space="preserve">ICSA is a unique association given its diverse membership.  ICSA associations are both small and large and spread across the Americas, Asia, and Europe, encompassing a full range of firms and markets. </w:t>
      </w:r>
    </w:p>
    <w:p w:rsidR="007E0917" w:rsidRPr="00742392" w:rsidRDefault="007E0917" w:rsidP="007E0917">
      <w:pPr>
        <w:spacing w:line="259" w:lineRule="auto"/>
        <w:rPr>
          <w:rFonts w:asciiTheme="minorHAnsi" w:eastAsiaTheme="minorHAnsi" w:hAnsiTheme="minorHAnsi" w:cstheme="minorBidi"/>
          <w:iCs/>
          <w:color w:val="000000"/>
          <w:lang w:val="en-GB" w:eastAsia="en-GB"/>
        </w:rPr>
      </w:pPr>
    </w:p>
    <w:p w:rsidR="00742392" w:rsidRPr="00695990" w:rsidRDefault="00A34822" w:rsidP="00742392">
      <w:pPr>
        <w:autoSpaceDE w:val="0"/>
        <w:autoSpaceDN w:val="0"/>
        <w:adjustRightInd w:val="0"/>
        <w:rPr>
          <w:rFonts w:asciiTheme="minorHAnsi" w:eastAsia="Interstate-Light" w:hAnsiTheme="minorHAnsi" w:cstheme="minorHAnsi"/>
          <w:lang w:val="en-GB"/>
        </w:rPr>
      </w:pPr>
      <w:r w:rsidRPr="00695990">
        <w:rPr>
          <w:rStyle w:val="A0"/>
          <w:rFonts w:asciiTheme="minorHAnsi" w:hAnsiTheme="minorHAnsi" w:cstheme="minorHAnsi"/>
          <w:color w:val="auto"/>
          <w:sz w:val="24"/>
          <w:szCs w:val="24"/>
        </w:rPr>
        <w:t xml:space="preserve">The </w:t>
      </w:r>
      <w:r w:rsidRPr="00695990">
        <w:rPr>
          <w:rStyle w:val="A0"/>
          <w:rFonts w:asciiTheme="minorHAnsi" w:hAnsiTheme="minorHAnsi" w:cstheme="minorHAnsi"/>
          <w:i/>
          <w:color w:val="auto"/>
          <w:sz w:val="24"/>
          <w:szCs w:val="24"/>
        </w:rPr>
        <w:t>Principles</w:t>
      </w:r>
      <w:r w:rsidRPr="00695990">
        <w:rPr>
          <w:rStyle w:val="A0"/>
          <w:rFonts w:asciiTheme="minorHAnsi" w:hAnsiTheme="minorHAnsi" w:cstheme="minorHAnsi"/>
          <w:color w:val="auto"/>
          <w:sz w:val="24"/>
          <w:szCs w:val="24"/>
        </w:rPr>
        <w:t xml:space="preserve"> are very much aligned with ICSA’s core purpose.  </w:t>
      </w:r>
      <w:r w:rsidR="00742392" w:rsidRPr="00695990">
        <w:rPr>
          <w:rFonts w:asciiTheme="minorHAnsi" w:eastAsiaTheme="minorHAnsi" w:hAnsiTheme="minorHAnsi" w:cstheme="minorBidi"/>
          <w:iCs/>
          <w:lang w:val="en-GB" w:eastAsia="en-GB"/>
        </w:rPr>
        <w:t xml:space="preserve">Founded in 1988, </w:t>
      </w:r>
      <w:r w:rsidR="00742392" w:rsidRPr="00695990">
        <w:rPr>
          <w:rFonts w:asciiTheme="minorHAnsi" w:eastAsia="Interstate-Light" w:hAnsiTheme="minorHAnsi" w:cstheme="minorHAnsi"/>
          <w:lang w:val="en-GB"/>
        </w:rPr>
        <w:t xml:space="preserve">  ICSA </w:t>
      </w:r>
      <w:r w:rsidR="00742392" w:rsidRPr="00695990">
        <w:rPr>
          <w:rFonts w:asciiTheme="minorHAnsi" w:eastAsiaTheme="minorHAnsi" w:hAnsiTheme="minorHAnsi" w:cstheme="minorBidi"/>
          <w:iCs/>
          <w:lang w:val="en-GB" w:eastAsia="en-GB"/>
        </w:rPr>
        <w:t>has provided a forum to facilitate a better understanding of developments and the open exchange of views.  ICSA has harnessed its global membership to produce research and respond to official sector consultations.  Recently, it provided the Secretariat for the Cross Border Regulation Forum comprised of global firms, associations, and exchanges.</w:t>
      </w:r>
    </w:p>
    <w:p w:rsidR="00742392" w:rsidRDefault="00742392" w:rsidP="00CC1838">
      <w:pPr>
        <w:pStyle w:val="Default"/>
        <w:rPr>
          <w:rStyle w:val="A0"/>
          <w:rFonts w:asciiTheme="minorHAnsi" w:hAnsiTheme="minorHAnsi" w:cstheme="minorHAnsi"/>
          <w:color w:val="auto"/>
          <w:sz w:val="24"/>
          <w:szCs w:val="24"/>
          <w:lang w:val="en-US" w:eastAsia="en-US"/>
        </w:rPr>
      </w:pPr>
    </w:p>
    <w:p w:rsidR="00391A87" w:rsidRDefault="00391A87" w:rsidP="00CC1838">
      <w:pPr>
        <w:pStyle w:val="Default"/>
        <w:rPr>
          <w:rFonts w:asciiTheme="minorHAnsi" w:eastAsia="Calibri" w:hAnsiTheme="minorHAnsi" w:cstheme="minorHAnsi"/>
          <w:color w:val="000000" w:themeColor="text1"/>
          <w:lang w:val="en-CA"/>
        </w:rPr>
      </w:pPr>
    </w:p>
    <w:p w:rsidR="00A9249E" w:rsidRDefault="00A9249E" w:rsidP="00CC1838">
      <w:pPr>
        <w:pStyle w:val="Default"/>
        <w:rPr>
          <w:rFonts w:asciiTheme="minorHAnsi" w:eastAsia="Calibri" w:hAnsiTheme="minorHAnsi" w:cstheme="minorHAnsi"/>
          <w:color w:val="000000" w:themeColor="text1"/>
          <w:lang w:val="en-CA"/>
        </w:rPr>
      </w:pPr>
    </w:p>
    <w:p w:rsidR="00A9249E" w:rsidRDefault="00A9249E" w:rsidP="00CC1838">
      <w:pPr>
        <w:pStyle w:val="Default"/>
        <w:rPr>
          <w:rFonts w:asciiTheme="minorHAnsi" w:eastAsia="Calibri" w:hAnsiTheme="minorHAnsi" w:cstheme="minorHAnsi"/>
          <w:color w:val="000000" w:themeColor="text1"/>
          <w:lang w:val="en-CA"/>
        </w:rPr>
      </w:pPr>
    </w:p>
    <w:p w:rsidR="00A9249E" w:rsidRDefault="00A9249E" w:rsidP="00CC1838">
      <w:pPr>
        <w:pStyle w:val="Default"/>
        <w:rPr>
          <w:rFonts w:asciiTheme="minorHAnsi" w:eastAsia="Calibri" w:hAnsiTheme="minorHAnsi" w:cstheme="minorHAnsi"/>
          <w:color w:val="000000" w:themeColor="text1"/>
          <w:lang w:val="en-CA"/>
        </w:rPr>
      </w:pPr>
    </w:p>
    <w:p w:rsidR="00E87919" w:rsidRDefault="00742392" w:rsidP="00742392">
      <w:pPr>
        <w:pStyle w:val="Default"/>
        <w:jc w:val="right"/>
        <w:rPr>
          <w:rFonts w:asciiTheme="minorHAnsi" w:eastAsia="Calibri" w:hAnsiTheme="minorHAnsi" w:cstheme="minorHAnsi"/>
          <w:color w:val="000000" w:themeColor="text1"/>
          <w:lang w:val="en-CA"/>
        </w:rPr>
      </w:pPr>
      <w:r>
        <w:rPr>
          <w:rFonts w:asciiTheme="minorHAnsi" w:eastAsia="Calibri" w:hAnsiTheme="minorHAnsi" w:cstheme="minorHAnsi"/>
          <w:color w:val="000000" w:themeColor="text1"/>
          <w:lang w:val="en-CA"/>
        </w:rPr>
        <w:t>November 2018</w:t>
      </w:r>
    </w:p>
    <w:p w:rsidR="00E87919" w:rsidRDefault="00E87919" w:rsidP="00E87919">
      <w:pPr>
        <w:pStyle w:val="Default"/>
        <w:rPr>
          <w:rFonts w:asciiTheme="minorHAnsi" w:eastAsia="Calibri" w:hAnsiTheme="minorHAnsi" w:cstheme="minorHAnsi"/>
          <w:color w:val="000000" w:themeColor="text1"/>
          <w:lang w:val="en-CA"/>
        </w:rPr>
      </w:pPr>
    </w:p>
    <w:p w:rsidR="00E87919" w:rsidRPr="00A34822" w:rsidRDefault="00E87919" w:rsidP="00E87919">
      <w:pPr>
        <w:ind w:firstLine="720"/>
        <w:jc w:val="center"/>
        <w:rPr>
          <w:rFonts w:asciiTheme="minorHAnsi" w:eastAsia="Calibri" w:hAnsiTheme="minorHAnsi" w:cstheme="minorHAnsi"/>
          <w:b/>
          <w:color w:val="2E74B5" w:themeColor="accent1" w:themeShade="BF"/>
          <w:sz w:val="40"/>
          <w:szCs w:val="40"/>
          <w:lang w:val="en-CA"/>
        </w:rPr>
      </w:pPr>
      <w:r w:rsidRPr="00A34822">
        <w:rPr>
          <w:rFonts w:asciiTheme="minorHAnsi" w:eastAsia="Calibri" w:hAnsiTheme="minorHAnsi" w:cstheme="minorHAnsi"/>
          <w:b/>
          <w:color w:val="2E74B5" w:themeColor="accent1" w:themeShade="BF"/>
          <w:sz w:val="40"/>
          <w:szCs w:val="40"/>
          <w:lang w:val="en-CA"/>
        </w:rPr>
        <w:t>ICSA MEMBERSHIP</w:t>
      </w:r>
    </w:p>
    <w:p w:rsidR="00E87919" w:rsidRPr="00A10743" w:rsidRDefault="00E87919" w:rsidP="00E87919">
      <w:pPr>
        <w:ind w:firstLine="720"/>
        <w:jc w:val="center"/>
        <w:rPr>
          <w:rFonts w:asciiTheme="minorHAnsi" w:eastAsia="Calibri" w:hAnsiTheme="minorHAnsi" w:cstheme="minorHAnsi"/>
          <w:b/>
          <w:color w:val="2E74B5" w:themeColor="accent1" w:themeShade="BF"/>
          <w:sz w:val="22"/>
          <w:szCs w:val="22"/>
          <w:lang w:val="en-CA"/>
        </w:rPr>
      </w:pPr>
    </w:p>
    <w:p w:rsidR="00A10743" w:rsidRDefault="00A10743" w:rsidP="00A10743">
      <w:pPr>
        <w:rPr>
          <w:rFonts w:asciiTheme="minorHAnsi" w:hAnsiTheme="minorHAnsi" w:cstheme="minorHAnsi"/>
          <w:sz w:val="22"/>
          <w:szCs w:val="22"/>
        </w:rPr>
      </w:pPr>
    </w:p>
    <w:p w:rsidR="00A10743" w:rsidRDefault="00A10743" w:rsidP="00A10743">
      <w:pPr>
        <w:rPr>
          <w:rFonts w:asciiTheme="minorHAnsi" w:hAnsiTheme="minorHAnsi" w:cstheme="minorHAnsi"/>
          <w:sz w:val="22"/>
          <w:szCs w:val="22"/>
        </w:rPr>
      </w:pPr>
    </w:p>
    <w:p w:rsidR="00A10743" w:rsidRPr="00A10743" w:rsidRDefault="00A10743" w:rsidP="00A10743">
      <w:pPr>
        <w:rPr>
          <w:rFonts w:asciiTheme="minorHAnsi" w:hAnsiTheme="minorHAnsi" w:cstheme="minorHAnsi"/>
          <w:sz w:val="22"/>
          <w:szCs w:val="22"/>
        </w:rPr>
      </w:pPr>
      <w:proofErr w:type="spellStart"/>
      <w:r w:rsidRPr="00A10743">
        <w:rPr>
          <w:rFonts w:asciiTheme="minorHAnsi" w:hAnsiTheme="minorHAnsi" w:cstheme="minorHAnsi"/>
          <w:sz w:val="22"/>
          <w:szCs w:val="22"/>
        </w:rPr>
        <w:t>Asóciacion</w:t>
      </w:r>
      <w:proofErr w:type="spellEnd"/>
      <w:r w:rsidRPr="00A10743">
        <w:rPr>
          <w:rFonts w:asciiTheme="minorHAnsi" w:hAnsiTheme="minorHAnsi" w:cstheme="minorHAnsi"/>
          <w:sz w:val="22"/>
          <w:szCs w:val="22"/>
        </w:rPr>
        <w:t xml:space="preserve"> Mexicana de </w:t>
      </w:r>
      <w:proofErr w:type="spellStart"/>
      <w:r w:rsidRPr="00A10743">
        <w:rPr>
          <w:rFonts w:asciiTheme="minorHAnsi" w:hAnsiTheme="minorHAnsi" w:cstheme="minorHAnsi"/>
          <w:sz w:val="22"/>
          <w:szCs w:val="22"/>
        </w:rPr>
        <w:t>Instituciones</w:t>
      </w:r>
      <w:proofErr w:type="spellEnd"/>
      <w:r w:rsidRPr="00A10743">
        <w:rPr>
          <w:rFonts w:asciiTheme="minorHAnsi" w:hAnsiTheme="minorHAnsi" w:cstheme="minorHAnsi"/>
          <w:sz w:val="22"/>
          <w:szCs w:val="22"/>
        </w:rPr>
        <w:t xml:space="preserve"> </w:t>
      </w:r>
      <w:proofErr w:type="spellStart"/>
      <w:r w:rsidRPr="00A10743">
        <w:rPr>
          <w:rFonts w:asciiTheme="minorHAnsi" w:hAnsiTheme="minorHAnsi" w:cstheme="minorHAnsi"/>
          <w:sz w:val="22"/>
          <w:szCs w:val="22"/>
        </w:rPr>
        <w:t>Bursátiles</w:t>
      </w:r>
      <w:proofErr w:type="spellEnd"/>
      <w:r w:rsidRPr="00A10743">
        <w:rPr>
          <w:rFonts w:asciiTheme="minorHAnsi" w:hAnsiTheme="minorHAnsi" w:cstheme="minorHAnsi"/>
          <w:sz w:val="22"/>
          <w:szCs w:val="22"/>
        </w:rPr>
        <w:t>, A.C. (AMIB)</w:t>
      </w:r>
    </w:p>
    <w:p w:rsidR="00A10743" w:rsidRPr="00A10743" w:rsidRDefault="00A10743" w:rsidP="00A10743">
      <w:pPr>
        <w:rPr>
          <w:rFonts w:asciiTheme="minorHAnsi" w:hAnsiTheme="minorHAnsi" w:cstheme="minorHAnsi"/>
          <w:sz w:val="22"/>
          <w:szCs w:val="22"/>
        </w:rPr>
      </w:pPr>
    </w:p>
    <w:p w:rsidR="00A10743" w:rsidRPr="00A10743" w:rsidRDefault="00A10743" w:rsidP="00A10743">
      <w:pPr>
        <w:rPr>
          <w:rFonts w:asciiTheme="minorHAnsi" w:hAnsiTheme="minorHAnsi" w:cstheme="minorHAnsi"/>
          <w:b/>
          <w:sz w:val="22"/>
          <w:szCs w:val="22"/>
        </w:rPr>
      </w:pPr>
      <w:r w:rsidRPr="00A10743">
        <w:rPr>
          <w:rFonts w:asciiTheme="minorHAnsi" w:hAnsiTheme="minorHAnsi" w:cstheme="minorHAnsi"/>
          <w:sz w:val="22"/>
          <w:szCs w:val="22"/>
        </w:rPr>
        <w:t>Association of Financial Intermediaries (</w:t>
      </w:r>
      <w:proofErr w:type="spellStart"/>
      <w:r w:rsidRPr="00A10743">
        <w:rPr>
          <w:rFonts w:asciiTheme="minorHAnsi" w:hAnsiTheme="minorHAnsi" w:cstheme="minorHAnsi"/>
          <w:sz w:val="22"/>
          <w:szCs w:val="22"/>
        </w:rPr>
        <w:t>Assosim</w:t>
      </w:r>
      <w:proofErr w:type="spellEnd"/>
      <w:r w:rsidRPr="00A10743">
        <w:rPr>
          <w:rFonts w:asciiTheme="minorHAnsi" w:hAnsiTheme="minorHAnsi" w:cstheme="minorHAnsi"/>
          <w:sz w:val="22"/>
          <w:szCs w:val="22"/>
        </w:rPr>
        <w:t>)</w:t>
      </w:r>
    </w:p>
    <w:p w:rsidR="00E87919" w:rsidRPr="00A10743" w:rsidRDefault="00E87919" w:rsidP="00E87919">
      <w:pPr>
        <w:rPr>
          <w:rFonts w:asciiTheme="minorHAnsi" w:hAnsiTheme="minorHAnsi" w:cstheme="minorHAnsi"/>
          <w:b/>
          <w:sz w:val="22"/>
          <w:szCs w:val="22"/>
        </w:rPr>
      </w:pPr>
    </w:p>
    <w:p w:rsidR="00A10743" w:rsidRPr="00A10743" w:rsidRDefault="00A10743" w:rsidP="00A10743">
      <w:pPr>
        <w:rPr>
          <w:rFonts w:asciiTheme="minorHAnsi" w:hAnsiTheme="minorHAnsi" w:cstheme="minorHAnsi"/>
          <w:sz w:val="22"/>
          <w:szCs w:val="22"/>
        </w:rPr>
      </w:pPr>
      <w:r w:rsidRPr="00A10743">
        <w:rPr>
          <w:rFonts w:asciiTheme="minorHAnsi" w:hAnsiTheme="minorHAnsi" w:cstheme="minorHAnsi"/>
          <w:sz w:val="22"/>
          <w:szCs w:val="22"/>
        </w:rPr>
        <w:t>Association for Financial Markets in Europe (AFME)</w:t>
      </w:r>
    </w:p>
    <w:p w:rsidR="00A10743" w:rsidRPr="00A10743" w:rsidRDefault="00A10743" w:rsidP="00A10743">
      <w:pPr>
        <w:rPr>
          <w:rFonts w:asciiTheme="minorHAnsi" w:hAnsiTheme="minorHAnsi" w:cstheme="minorHAnsi"/>
          <w:sz w:val="22"/>
          <w:szCs w:val="22"/>
        </w:rPr>
      </w:pPr>
    </w:p>
    <w:p w:rsidR="00A10743" w:rsidRPr="00A10743" w:rsidRDefault="00A10743" w:rsidP="00A10743">
      <w:pPr>
        <w:rPr>
          <w:rFonts w:asciiTheme="minorHAnsi" w:hAnsiTheme="minorHAnsi" w:cstheme="minorHAnsi"/>
          <w:b/>
          <w:sz w:val="22"/>
          <w:szCs w:val="22"/>
        </w:rPr>
      </w:pPr>
      <w:r w:rsidRPr="00A10743">
        <w:rPr>
          <w:rFonts w:asciiTheme="minorHAnsi" w:hAnsiTheme="minorHAnsi" w:cstheme="minorHAnsi"/>
          <w:sz w:val="22"/>
          <w:szCs w:val="22"/>
        </w:rPr>
        <w:t xml:space="preserve">Association </w:t>
      </w:r>
      <w:proofErr w:type="spellStart"/>
      <w:r w:rsidRPr="00A10743">
        <w:rPr>
          <w:rFonts w:asciiTheme="minorHAnsi" w:hAnsiTheme="minorHAnsi" w:cstheme="minorHAnsi"/>
          <w:sz w:val="22"/>
          <w:szCs w:val="22"/>
        </w:rPr>
        <w:t>française</w:t>
      </w:r>
      <w:proofErr w:type="spellEnd"/>
      <w:r w:rsidRPr="00A10743">
        <w:rPr>
          <w:rFonts w:asciiTheme="minorHAnsi" w:hAnsiTheme="minorHAnsi" w:cstheme="minorHAnsi"/>
          <w:sz w:val="22"/>
          <w:szCs w:val="22"/>
        </w:rPr>
        <w:t xml:space="preserve"> des </w:t>
      </w:r>
      <w:proofErr w:type="spellStart"/>
      <w:r w:rsidRPr="00A10743">
        <w:rPr>
          <w:rFonts w:asciiTheme="minorHAnsi" w:hAnsiTheme="minorHAnsi" w:cstheme="minorHAnsi"/>
          <w:sz w:val="22"/>
          <w:szCs w:val="22"/>
        </w:rPr>
        <w:t>marchés</w:t>
      </w:r>
      <w:proofErr w:type="spellEnd"/>
      <w:r w:rsidRPr="00A10743">
        <w:rPr>
          <w:rFonts w:asciiTheme="minorHAnsi" w:hAnsiTheme="minorHAnsi" w:cstheme="minorHAnsi"/>
          <w:sz w:val="22"/>
          <w:szCs w:val="22"/>
        </w:rPr>
        <w:t xml:space="preserve"> financiers (AMAFI)</w:t>
      </w:r>
    </w:p>
    <w:p w:rsidR="00A10743" w:rsidRPr="00A10743" w:rsidRDefault="00A10743" w:rsidP="00E87919">
      <w:pPr>
        <w:rPr>
          <w:rFonts w:asciiTheme="minorHAnsi" w:hAnsiTheme="minorHAnsi" w:cstheme="minorHAnsi"/>
          <w:b/>
          <w:sz w:val="22"/>
          <w:szCs w:val="22"/>
        </w:rPr>
      </w:pPr>
    </w:p>
    <w:p w:rsidR="00E87919" w:rsidRPr="00A10743" w:rsidRDefault="00E87919" w:rsidP="00E87919">
      <w:pPr>
        <w:rPr>
          <w:rFonts w:asciiTheme="minorHAnsi" w:hAnsiTheme="minorHAnsi" w:cstheme="minorHAnsi"/>
          <w:sz w:val="22"/>
          <w:szCs w:val="22"/>
        </w:rPr>
      </w:pPr>
      <w:r w:rsidRPr="00A10743">
        <w:rPr>
          <w:rFonts w:asciiTheme="minorHAnsi" w:hAnsiTheme="minorHAnsi" w:cstheme="minorHAnsi"/>
          <w:sz w:val="22"/>
          <w:szCs w:val="22"/>
        </w:rPr>
        <w:t>Australian Financial Markets Association (AFMA)</w:t>
      </w:r>
    </w:p>
    <w:p w:rsidR="00A10743" w:rsidRPr="00A10743" w:rsidRDefault="00A10743" w:rsidP="00E87919">
      <w:pPr>
        <w:rPr>
          <w:rFonts w:asciiTheme="minorHAnsi" w:hAnsiTheme="minorHAnsi" w:cstheme="minorHAnsi"/>
          <w:sz w:val="22"/>
          <w:szCs w:val="22"/>
        </w:rPr>
      </w:pPr>
    </w:p>
    <w:p w:rsidR="00A10743" w:rsidRPr="00A10743" w:rsidRDefault="00A10743" w:rsidP="00E87919">
      <w:pPr>
        <w:rPr>
          <w:rFonts w:asciiTheme="minorHAnsi" w:hAnsiTheme="minorHAnsi" w:cstheme="minorHAnsi"/>
          <w:sz w:val="22"/>
          <w:szCs w:val="22"/>
        </w:rPr>
      </w:pPr>
      <w:r w:rsidRPr="00A10743">
        <w:rPr>
          <w:rFonts w:asciiTheme="minorHAnsi" w:hAnsiTheme="minorHAnsi" w:cstheme="minorHAnsi"/>
          <w:sz w:val="22"/>
          <w:szCs w:val="22"/>
        </w:rPr>
        <w:t>Association of National Exchanges Members of India (ANMI)</w:t>
      </w:r>
    </w:p>
    <w:p w:rsidR="00A10743" w:rsidRPr="00A10743" w:rsidRDefault="00A10743" w:rsidP="00E87919">
      <w:pPr>
        <w:rPr>
          <w:rFonts w:asciiTheme="minorHAnsi" w:hAnsiTheme="minorHAnsi" w:cstheme="minorHAnsi"/>
          <w:sz w:val="22"/>
          <w:szCs w:val="22"/>
        </w:rPr>
      </w:pPr>
    </w:p>
    <w:p w:rsidR="00A10743" w:rsidRPr="00A10743" w:rsidRDefault="00A10743" w:rsidP="00A10743">
      <w:pPr>
        <w:rPr>
          <w:rFonts w:asciiTheme="minorHAnsi" w:hAnsiTheme="minorHAnsi" w:cstheme="minorHAnsi"/>
          <w:b/>
          <w:sz w:val="22"/>
          <w:szCs w:val="22"/>
        </w:rPr>
      </w:pPr>
      <w:r w:rsidRPr="00A10743">
        <w:rPr>
          <w:rFonts w:asciiTheme="minorHAnsi" w:hAnsiTheme="minorHAnsi" w:cstheme="minorHAnsi"/>
          <w:sz w:val="22"/>
          <w:szCs w:val="22"/>
        </w:rPr>
        <w:t>Association of Thai Securities Companies (ASCO)</w:t>
      </w:r>
    </w:p>
    <w:p w:rsidR="00A10743" w:rsidRPr="00A10743" w:rsidRDefault="00A10743" w:rsidP="00E87919">
      <w:pPr>
        <w:rPr>
          <w:rFonts w:asciiTheme="minorHAnsi" w:hAnsiTheme="minorHAnsi" w:cstheme="minorHAnsi"/>
          <w:b/>
          <w:sz w:val="22"/>
          <w:szCs w:val="22"/>
        </w:rPr>
      </w:pPr>
    </w:p>
    <w:p w:rsidR="00A10743" w:rsidRPr="00A10743" w:rsidRDefault="00A10743" w:rsidP="00A10743">
      <w:pPr>
        <w:rPr>
          <w:rFonts w:asciiTheme="minorHAnsi" w:hAnsiTheme="minorHAnsi" w:cstheme="minorHAnsi"/>
          <w:sz w:val="22"/>
          <w:szCs w:val="22"/>
        </w:rPr>
      </w:pPr>
      <w:r w:rsidRPr="00A10743">
        <w:rPr>
          <w:rFonts w:asciiTheme="minorHAnsi" w:hAnsiTheme="minorHAnsi" w:cstheme="minorHAnsi"/>
          <w:sz w:val="22"/>
          <w:szCs w:val="22"/>
        </w:rPr>
        <w:t>Bombay Stock Exchange Brokers’ Forum (BBF)</w:t>
      </w:r>
    </w:p>
    <w:p w:rsidR="00A10743" w:rsidRPr="00A10743" w:rsidRDefault="00A10743" w:rsidP="00A10743">
      <w:pPr>
        <w:rPr>
          <w:rFonts w:asciiTheme="minorHAnsi" w:hAnsiTheme="minorHAnsi" w:cstheme="minorHAnsi"/>
          <w:sz w:val="22"/>
          <w:szCs w:val="22"/>
        </w:rPr>
      </w:pPr>
    </w:p>
    <w:p w:rsidR="00A10743" w:rsidRPr="00A10743" w:rsidRDefault="00A10743" w:rsidP="00A10743">
      <w:pPr>
        <w:rPr>
          <w:rFonts w:asciiTheme="minorHAnsi" w:hAnsiTheme="minorHAnsi" w:cstheme="minorHAnsi"/>
          <w:sz w:val="22"/>
          <w:szCs w:val="22"/>
        </w:rPr>
      </w:pPr>
      <w:proofErr w:type="spellStart"/>
      <w:r w:rsidRPr="00A10743">
        <w:rPr>
          <w:rFonts w:asciiTheme="minorHAnsi" w:hAnsiTheme="minorHAnsi" w:cstheme="minorHAnsi"/>
          <w:sz w:val="22"/>
          <w:szCs w:val="22"/>
        </w:rPr>
        <w:t>Bundesverband</w:t>
      </w:r>
      <w:proofErr w:type="spellEnd"/>
      <w:r w:rsidRPr="00A10743">
        <w:rPr>
          <w:rFonts w:asciiTheme="minorHAnsi" w:hAnsiTheme="minorHAnsi" w:cstheme="minorHAnsi"/>
          <w:sz w:val="22"/>
          <w:szCs w:val="22"/>
        </w:rPr>
        <w:t xml:space="preserve"> der </w:t>
      </w:r>
      <w:proofErr w:type="spellStart"/>
      <w:r w:rsidRPr="00A10743">
        <w:rPr>
          <w:rFonts w:asciiTheme="minorHAnsi" w:hAnsiTheme="minorHAnsi" w:cstheme="minorHAnsi"/>
          <w:sz w:val="22"/>
          <w:szCs w:val="22"/>
        </w:rPr>
        <w:t>Wertpapierfirmen</w:t>
      </w:r>
      <w:proofErr w:type="spellEnd"/>
      <w:r w:rsidRPr="00A10743">
        <w:rPr>
          <w:rFonts w:asciiTheme="minorHAnsi" w:hAnsiTheme="minorHAnsi" w:cstheme="minorHAnsi"/>
          <w:sz w:val="22"/>
          <w:szCs w:val="22"/>
        </w:rPr>
        <w:t xml:space="preserve"> </w:t>
      </w:r>
      <w:proofErr w:type="gramStart"/>
      <w:r w:rsidRPr="00A10743">
        <w:rPr>
          <w:rFonts w:asciiTheme="minorHAnsi" w:hAnsiTheme="minorHAnsi" w:cstheme="minorHAnsi"/>
          <w:sz w:val="22"/>
          <w:szCs w:val="22"/>
        </w:rPr>
        <w:t>an</w:t>
      </w:r>
      <w:proofErr w:type="gramEnd"/>
      <w:r w:rsidRPr="00A10743">
        <w:rPr>
          <w:rFonts w:asciiTheme="minorHAnsi" w:hAnsiTheme="minorHAnsi" w:cstheme="minorHAnsi"/>
          <w:sz w:val="22"/>
          <w:szCs w:val="22"/>
        </w:rPr>
        <w:t xml:space="preserve"> den </w:t>
      </w:r>
      <w:proofErr w:type="spellStart"/>
      <w:r w:rsidRPr="00A10743">
        <w:rPr>
          <w:rFonts w:asciiTheme="minorHAnsi" w:hAnsiTheme="minorHAnsi" w:cstheme="minorHAnsi"/>
          <w:sz w:val="22"/>
          <w:szCs w:val="22"/>
        </w:rPr>
        <w:t>deutschen</w:t>
      </w:r>
      <w:proofErr w:type="spellEnd"/>
      <w:r w:rsidRPr="00A10743">
        <w:rPr>
          <w:rFonts w:asciiTheme="minorHAnsi" w:hAnsiTheme="minorHAnsi" w:cstheme="minorHAnsi"/>
          <w:sz w:val="22"/>
          <w:szCs w:val="22"/>
        </w:rPr>
        <w:t xml:space="preserve"> </w:t>
      </w:r>
      <w:proofErr w:type="spellStart"/>
      <w:r w:rsidRPr="00A10743">
        <w:rPr>
          <w:rFonts w:asciiTheme="minorHAnsi" w:hAnsiTheme="minorHAnsi" w:cstheme="minorHAnsi"/>
          <w:sz w:val="22"/>
          <w:szCs w:val="22"/>
        </w:rPr>
        <w:t>Börsen</w:t>
      </w:r>
      <w:proofErr w:type="spellEnd"/>
      <w:r w:rsidRPr="00A10743">
        <w:rPr>
          <w:rFonts w:asciiTheme="minorHAnsi" w:hAnsiTheme="minorHAnsi" w:cstheme="minorHAnsi"/>
          <w:sz w:val="22"/>
          <w:szCs w:val="22"/>
        </w:rPr>
        <w:t xml:space="preserve"> </w:t>
      </w:r>
      <w:proofErr w:type="spellStart"/>
      <w:r w:rsidRPr="00A10743">
        <w:rPr>
          <w:rFonts w:asciiTheme="minorHAnsi" w:hAnsiTheme="minorHAnsi" w:cstheme="minorHAnsi"/>
          <w:sz w:val="22"/>
          <w:szCs w:val="22"/>
        </w:rPr>
        <w:t>e.V</w:t>
      </w:r>
      <w:proofErr w:type="spellEnd"/>
      <w:r w:rsidRPr="00A10743">
        <w:rPr>
          <w:rFonts w:asciiTheme="minorHAnsi" w:hAnsiTheme="minorHAnsi" w:cstheme="minorHAnsi"/>
          <w:sz w:val="22"/>
          <w:szCs w:val="22"/>
        </w:rPr>
        <w:t>. (</w:t>
      </w:r>
      <w:proofErr w:type="spellStart"/>
      <w:r w:rsidRPr="00A10743">
        <w:rPr>
          <w:rFonts w:asciiTheme="minorHAnsi" w:hAnsiTheme="minorHAnsi" w:cstheme="minorHAnsi"/>
          <w:sz w:val="22"/>
          <w:szCs w:val="22"/>
        </w:rPr>
        <w:t>bwf</w:t>
      </w:r>
      <w:proofErr w:type="spellEnd"/>
      <w:r w:rsidRPr="00A10743">
        <w:rPr>
          <w:rFonts w:asciiTheme="minorHAnsi" w:hAnsiTheme="minorHAnsi" w:cstheme="minorHAnsi"/>
          <w:sz w:val="22"/>
          <w:szCs w:val="22"/>
        </w:rPr>
        <w:t>)</w:t>
      </w:r>
    </w:p>
    <w:p w:rsidR="00A10743" w:rsidRPr="00A10743" w:rsidRDefault="00A10743" w:rsidP="00A10743">
      <w:pPr>
        <w:rPr>
          <w:rFonts w:asciiTheme="minorHAnsi" w:hAnsiTheme="minorHAnsi" w:cstheme="minorHAnsi"/>
          <w:sz w:val="22"/>
          <w:szCs w:val="22"/>
        </w:rPr>
      </w:pPr>
    </w:p>
    <w:p w:rsidR="00A10743" w:rsidRPr="00A10743" w:rsidRDefault="00A10743" w:rsidP="00A10743">
      <w:pPr>
        <w:rPr>
          <w:rFonts w:asciiTheme="minorHAnsi" w:hAnsiTheme="minorHAnsi" w:cstheme="minorHAnsi"/>
          <w:sz w:val="22"/>
          <w:szCs w:val="22"/>
        </w:rPr>
      </w:pPr>
      <w:r w:rsidRPr="00A10743">
        <w:rPr>
          <w:rFonts w:asciiTheme="minorHAnsi" w:hAnsiTheme="minorHAnsi" w:cstheme="minorHAnsi"/>
          <w:sz w:val="22"/>
          <w:szCs w:val="22"/>
        </w:rPr>
        <w:t>Danish Securities Dealers Association (DSDA)</w:t>
      </w:r>
    </w:p>
    <w:p w:rsidR="00A10743" w:rsidRPr="00A10743" w:rsidRDefault="00A10743" w:rsidP="00A10743">
      <w:pPr>
        <w:rPr>
          <w:rFonts w:asciiTheme="minorHAnsi" w:hAnsiTheme="minorHAnsi" w:cstheme="minorHAnsi"/>
          <w:b/>
          <w:sz w:val="22"/>
          <w:szCs w:val="22"/>
        </w:rPr>
      </w:pPr>
    </w:p>
    <w:p w:rsidR="00A10743" w:rsidRPr="00A10743" w:rsidRDefault="00A10743" w:rsidP="00A10743">
      <w:pPr>
        <w:rPr>
          <w:rFonts w:asciiTheme="minorHAnsi" w:hAnsiTheme="minorHAnsi" w:cstheme="minorHAnsi"/>
          <w:b/>
          <w:sz w:val="22"/>
          <w:szCs w:val="22"/>
        </w:rPr>
      </w:pPr>
      <w:r w:rsidRPr="00A10743">
        <w:rPr>
          <w:rFonts w:asciiTheme="minorHAnsi" w:hAnsiTheme="minorHAnsi" w:cstheme="minorHAnsi"/>
          <w:sz w:val="22"/>
          <w:szCs w:val="22"/>
        </w:rPr>
        <w:t>International Capital Market Association (ICMA)</w:t>
      </w:r>
    </w:p>
    <w:p w:rsidR="00E87919" w:rsidRPr="00A10743" w:rsidRDefault="00E87919" w:rsidP="00E87919">
      <w:pPr>
        <w:rPr>
          <w:rFonts w:asciiTheme="minorHAnsi" w:hAnsiTheme="minorHAnsi" w:cstheme="minorHAnsi"/>
          <w:sz w:val="22"/>
          <w:szCs w:val="22"/>
        </w:rPr>
      </w:pPr>
    </w:p>
    <w:p w:rsidR="00E87919" w:rsidRPr="00A10743" w:rsidRDefault="00E87919" w:rsidP="00E87919">
      <w:pPr>
        <w:rPr>
          <w:rFonts w:asciiTheme="minorHAnsi" w:hAnsiTheme="minorHAnsi" w:cstheme="minorHAnsi"/>
          <w:b/>
          <w:sz w:val="22"/>
          <w:szCs w:val="22"/>
        </w:rPr>
      </w:pPr>
      <w:r w:rsidRPr="00A10743">
        <w:rPr>
          <w:rFonts w:asciiTheme="minorHAnsi" w:hAnsiTheme="minorHAnsi" w:cstheme="minorHAnsi"/>
          <w:sz w:val="22"/>
          <w:szCs w:val="22"/>
        </w:rPr>
        <w:t>Investment Industry Association of Canada (IIAC)</w:t>
      </w:r>
    </w:p>
    <w:p w:rsidR="00E87919" w:rsidRPr="00A10743" w:rsidRDefault="00E87919" w:rsidP="00E87919">
      <w:pPr>
        <w:rPr>
          <w:rFonts w:asciiTheme="minorHAnsi" w:hAnsiTheme="minorHAnsi" w:cstheme="minorHAnsi"/>
          <w:sz w:val="22"/>
          <w:szCs w:val="22"/>
        </w:rPr>
      </w:pPr>
    </w:p>
    <w:p w:rsidR="00E87919" w:rsidRPr="00A10743" w:rsidRDefault="00E87919" w:rsidP="00E87919">
      <w:pPr>
        <w:rPr>
          <w:rFonts w:asciiTheme="minorHAnsi" w:hAnsiTheme="minorHAnsi" w:cstheme="minorHAnsi"/>
          <w:b/>
          <w:sz w:val="22"/>
          <w:szCs w:val="22"/>
        </w:rPr>
      </w:pPr>
      <w:r w:rsidRPr="00A10743">
        <w:rPr>
          <w:rFonts w:asciiTheme="minorHAnsi" w:hAnsiTheme="minorHAnsi" w:cstheme="minorHAnsi"/>
          <w:sz w:val="22"/>
          <w:szCs w:val="22"/>
        </w:rPr>
        <w:t>Japan Securities Dealers Association (JSDA)</w:t>
      </w:r>
    </w:p>
    <w:p w:rsidR="00E87919" w:rsidRPr="00A10743" w:rsidRDefault="00E87919" w:rsidP="00E87919">
      <w:pPr>
        <w:rPr>
          <w:rFonts w:asciiTheme="minorHAnsi" w:hAnsiTheme="minorHAnsi" w:cstheme="minorHAnsi"/>
          <w:sz w:val="22"/>
          <w:szCs w:val="22"/>
        </w:rPr>
      </w:pPr>
    </w:p>
    <w:p w:rsidR="00E87919" w:rsidRPr="00A10743" w:rsidRDefault="00E87919" w:rsidP="00E87919">
      <w:pPr>
        <w:rPr>
          <w:rFonts w:asciiTheme="minorHAnsi" w:hAnsiTheme="minorHAnsi" w:cstheme="minorHAnsi"/>
          <w:sz w:val="22"/>
          <w:szCs w:val="22"/>
        </w:rPr>
      </w:pPr>
      <w:r w:rsidRPr="00A10743">
        <w:rPr>
          <w:rFonts w:asciiTheme="minorHAnsi" w:hAnsiTheme="minorHAnsi" w:cstheme="minorHAnsi"/>
          <w:sz w:val="22"/>
          <w:szCs w:val="22"/>
        </w:rPr>
        <w:t>Korea Financial Investment Association (KOFIA)</w:t>
      </w:r>
    </w:p>
    <w:p w:rsidR="00A10743" w:rsidRPr="00A10743" w:rsidRDefault="00A10743" w:rsidP="00E87919">
      <w:pPr>
        <w:rPr>
          <w:rFonts w:asciiTheme="minorHAnsi" w:hAnsiTheme="minorHAnsi" w:cstheme="minorHAnsi"/>
          <w:sz w:val="22"/>
          <w:szCs w:val="22"/>
        </w:rPr>
      </w:pPr>
    </w:p>
    <w:p w:rsidR="00A10743" w:rsidRPr="00A10743" w:rsidRDefault="00A10743" w:rsidP="00E87919">
      <w:pPr>
        <w:rPr>
          <w:rFonts w:asciiTheme="minorHAnsi" w:hAnsiTheme="minorHAnsi" w:cstheme="minorHAnsi"/>
          <w:sz w:val="22"/>
          <w:szCs w:val="22"/>
        </w:rPr>
      </w:pPr>
      <w:r w:rsidRPr="00A10743">
        <w:rPr>
          <w:rFonts w:asciiTheme="minorHAnsi" w:hAnsiTheme="minorHAnsi" w:cstheme="minorHAnsi"/>
          <w:sz w:val="22"/>
          <w:szCs w:val="22"/>
        </w:rPr>
        <w:t>New Zealand Financial Markets Association (NZFMA)</w:t>
      </w:r>
    </w:p>
    <w:p w:rsidR="00A10743" w:rsidRPr="00A10743" w:rsidRDefault="00A10743" w:rsidP="00E87919">
      <w:pPr>
        <w:rPr>
          <w:rFonts w:asciiTheme="minorHAnsi" w:hAnsiTheme="minorHAnsi" w:cstheme="minorHAnsi"/>
          <w:b/>
          <w:sz w:val="22"/>
          <w:szCs w:val="22"/>
        </w:rPr>
      </w:pPr>
    </w:p>
    <w:p w:rsidR="00A10743" w:rsidRPr="00A10743" w:rsidRDefault="00A10743" w:rsidP="00A10743">
      <w:pPr>
        <w:rPr>
          <w:rFonts w:asciiTheme="minorHAnsi" w:hAnsiTheme="minorHAnsi" w:cstheme="minorHAnsi"/>
          <w:b/>
          <w:sz w:val="22"/>
          <w:szCs w:val="22"/>
        </w:rPr>
      </w:pPr>
      <w:r w:rsidRPr="00A10743">
        <w:rPr>
          <w:rFonts w:asciiTheme="minorHAnsi" w:hAnsiTheme="minorHAnsi" w:cstheme="minorHAnsi"/>
          <w:sz w:val="22"/>
          <w:szCs w:val="22"/>
        </w:rPr>
        <w:t>Securities Industry and Financial Markets Association (SIFMA)</w:t>
      </w:r>
    </w:p>
    <w:p w:rsidR="00E87919" w:rsidRPr="00A10743" w:rsidRDefault="00E87919" w:rsidP="00E87919">
      <w:pPr>
        <w:rPr>
          <w:rFonts w:asciiTheme="minorHAnsi" w:hAnsiTheme="minorHAnsi" w:cstheme="minorHAnsi"/>
          <w:b/>
          <w:sz w:val="22"/>
          <w:szCs w:val="22"/>
        </w:rPr>
      </w:pPr>
    </w:p>
    <w:p w:rsidR="00E87919" w:rsidRPr="00A10743" w:rsidRDefault="00E87919" w:rsidP="00E87919">
      <w:pPr>
        <w:rPr>
          <w:rFonts w:asciiTheme="minorHAnsi" w:hAnsiTheme="minorHAnsi" w:cstheme="minorHAnsi"/>
          <w:b/>
          <w:sz w:val="22"/>
          <w:szCs w:val="22"/>
        </w:rPr>
      </w:pPr>
      <w:r w:rsidRPr="00A10743">
        <w:rPr>
          <w:rFonts w:asciiTheme="minorHAnsi" w:hAnsiTheme="minorHAnsi" w:cstheme="minorHAnsi"/>
          <w:sz w:val="22"/>
          <w:szCs w:val="22"/>
        </w:rPr>
        <w:t>Swedish Securities Dealers Association (SSDA)</w:t>
      </w:r>
    </w:p>
    <w:p w:rsidR="00E87919" w:rsidRPr="00A10743" w:rsidRDefault="00E87919" w:rsidP="00E87919">
      <w:pPr>
        <w:rPr>
          <w:rFonts w:asciiTheme="minorHAnsi" w:hAnsiTheme="minorHAnsi" w:cstheme="minorHAnsi"/>
          <w:sz w:val="22"/>
          <w:szCs w:val="22"/>
        </w:rPr>
      </w:pPr>
    </w:p>
    <w:p w:rsidR="00E87919" w:rsidRPr="00A10743" w:rsidRDefault="00A10743" w:rsidP="00E87919">
      <w:pPr>
        <w:rPr>
          <w:rFonts w:asciiTheme="minorHAnsi" w:hAnsiTheme="minorHAnsi" w:cstheme="minorHAnsi"/>
          <w:b/>
          <w:sz w:val="22"/>
          <w:szCs w:val="22"/>
        </w:rPr>
      </w:pPr>
      <w:r w:rsidRPr="00A10743">
        <w:rPr>
          <w:rFonts w:asciiTheme="minorHAnsi" w:hAnsiTheme="minorHAnsi" w:cstheme="minorHAnsi"/>
          <w:sz w:val="22"/>
          <w:szCs w:val="22"/>
        </w:rPr>
        <w:t>Taiwan Securities Association (</w:t>
      </w:r>
      <w:r w:rsidR="00E87919" w:rsidRPr="00A10743">
        <w:rPr>
          <w:rFonts w:asciiTheme="minorHAnsi" w:hAnsiTheme="minorHAnsi" w:cstheme="minorHAnsi"/>
          <w:sz w:val="22"/>
          <w:szCs w:val="22"/>
        </w:rPr>
        <w:t>TSA)</w:t>
      </w:r>
    </w:p>
    <w:p w:rsidR="00E87919" w:rsidRPr="00A10743" w:rsidRDefault="00E87919" w:rsidP="00E87919">
      <w:pPr>
        <w:rPr>
          <w:rFonts w:asciiTheme="minorHAnsi" w:hAnsiTheme="minorHAnsi" w:cstheme="minorHAnsi"/>
          <w:sz w:val="22"/>
          <w:szCs w:val="22"/>
        </w:rPr>
      </w:pPr>
    </w:p>
    <w:p w:rsidR="00E87919" w:rsidRDefault="00E87919" w:rsidP="005903E1">
      <w:pPr>
        <w:rPr>
          <w:rFonts w:asciiTheme="minorHAnsi" w:eastAsia="Calibri" w:hAnsiTheme="minorHAnsi" w:cstheme="minorHAnsi"/>
          <w:color w:val="000000" w:themeColor="text1"/>
          <w:lang w:val="en-CA"/>
        </w:rPr>
      </w:pPr>
      <w:r w:rsidRPr="00A10743">
        <w:rPr>
          <w:rFonts w:asciiTheme="minorHAnsi" w:hAnsiTheme="minorHAnsi" w:cstheme="minorHAnsi"/>
          <w:sz w:val="22"/>
          <w:szCs w:val="22"/>
        </w:rPr>
        <w:t>Turkish Capital Markets Association (TCMA)</w:t>
      </w:r>
      <w:r w:rsidR="00A10743">
        <w:rPr>
          <w:rFonts w:asciiTheme="minorHAnsi" w:eastAsia="Calibri" w:hAnsiTheme="minorHAnsi" w:cstheme="minorHAnsi"/>
          <w:color w:val="000000" w:themeColor="text1"/>
          <w:lang w:val="en-CA"/>
        </w:rPr>
        <w:t xml:space="preserve"> </w:t>
      </w:r>
    </w:p>
    <w:p w:rsidR="00E87919" w:rsidRPr="00CC1838" w:rsidRDefault="00E87919" w:rsidP="00E87919">
      <w:pPr>
        <w:pStyle w:val="Default"/>
        <w:rPr>
          <w:rFonts w:asciiTheme="minorHAnsi" w:eastAsia="Calibri" w:hAnsiTheme="minorHAnsi" w:cstheme="minorHAnsi"/>
          <w:color w:val="000000" w:themeColor="text1"/>
          <w:lang w:val="en-CA"/>
        </w:rPr>
      </w:pPr>
    </w:p>
    <w:sectPr w:rsidR="00E87919" w:rsidRPr="00CC1838" w:rsidSect="00DD598C">
      <w:headerReference w:type="default" r:id="rId10"/>
      <w:footerReference w:type="default" r:id="rId11"/>
      <w:type w:val="continuous"/>
      <w:pgSz w:w="12240" w:h="15840" w:code="1"/>
      <w:pgMar w:top="2880" w:right="1152" w:bottom="864" w:left="1152" w:header="720" w:footer="720" w:gutter="0"/>
      <w:paperSrc w:first="2" w:other="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ED" w:rsidRDefault="00995AED" w:rsidP="008629D1">
      <w:r>
        <w:separator/>
      </w:r>
    </w:p>
  </w:endnote>
  <w:endnote w:type="continuationSeparator" w:id="0">
    <w:p w:rsidR="00995AED" w:rsidRDefault="00995AED" w:rsidP="0086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tham Black">
    <w:altName w:val="Gotham Black"/>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Interstate-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2" w:rsidRPr="00577B92" w:rsidRDefault="00577B92" w:rsidP="00E42AD6">
    <w:pPr>
      <w:jc w:val="center"/>
      <w:rPr>
        <w:color w:val="000000"/>
        <w:sz w:val="16"/>
        <w:szCs w:val="16"/>
        <w:lang w:eastAsia="en-GB"/>
      </w:rPr>
    </w:pPr>
  </w:p>
  <w:p w:rsidR="007534AB" w:rsidRPr="00577B92" w:rsidRDefault="00995AED" w:rsidP="00577B92">
    <w:pPr>
      <w:jc w:val="center"/>
      <w:rPr>
        <w:color w:val="000000"/>
        <w:sz w:val="20"/>
        <w:szCs w:val="20"/>
        <w:lang w:val="en-GB" w:eastAsia="en-GB"/>
      </w:rPr>
    </w:pPr>
    <w:hyperlink r:id="rId1" w:history="1">
      <w:r w:rsidR="00577B92" w:rsidRPr="00577B92">
        <w:rPr>
          <w:rStyle w:val="Hyperlink"/>
          <w:iCs/>
          <w:color w:val="0000FF"/>
          <w:sz w:val="20"/>
          <w:szCs w:val="20"/>
          <w:lang w:eastAsia="en-GB"/>
        </w:rPr>
        <w:t>www.icsa.global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ED" w:rsidRDefault="00995AED" w:rsidP="008629D1">
      <w:r>
        <w:separator/>
      </w:r>
    </w:p>
  </w:footnote>
  <w:footnote w:type="continuationSeparator" w:id="0">
    <w:p w:rsidR="00995AED" w:rsidRDefault="00995AED" w:rsidP="00862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55" w:rsidRDefault="006E743C">
    <w:pPr>
      <w:pStyle w:val="Header"/>
    </w:pPr>
    <w:r>
      <w:rPr>
        <w:rFonts w:hint="eastAsia"/>
        <w:noProof/>
        <w:lang w:val="en-GB" w:eastAsia="en-GB"/>
      </w:rPr>
      <w:drawing>
        <wp:inline distT="0" distB="0" distL="0" distR="0">
          <wp:extent cx="6312535" cy="737870"/>
          <wp:effectExtent l="0" t="0" r="0" b="508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B43"/>
    <w:multiLevelType w:val="hybridMultilevel"/>
    <w:tmpl w:val="1C44A5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2642BA2"/>
    <w:multiLevelType w:val="hybridMultilevel"/>
    <w:tmpl w:val="4DDC43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6E"/>
    <w:rsid w:val="000008FA"/>
    <w:rsid w:val="000053CE"/>
    <w:rsid w:val="00015A06"/>
    <w:rsid w:val="00016CC7"/>
    <w:rsid w:val="00025A31"/>
    <w:rsid w:val="00030775"/>
    <w:rsid w:val="00036B22"/>
    <w:rsid w:val="00040D90"/>
    <w:rsid w:val="00041C84"/>
    <w:rsid w:val="00042743"/>
    <w:rsid w:val="000428E1"/>
    <w:rsid w:val="0004560B"/>
    <w:rsid w:val="00045B08"/>
    <w:rsid w:val="000545FC"/>
    <w:rsid w:val="000722B0"/>
    <w:rsid w:val="00081BDA"/>
    <w:rsid w:val="00082805"/>
    <w:rsid w:val="000963A5"/>
    <w:rsid w:val="000A2403"/>
    <w:rsid w:val="000A7F59"/>
    <w:rsid w:val="000B3167"/>
    <w:rsid w:val="000B3EFA"/>
    <w:rsid w:val="000C0F2F"/>
    <w:rsid w:val="000C3778"/>
    <w:rsid w:val="000C63EB"/>
    <w:rsid w:val="000D2253"/>
    <w:rsid w:val="000E1E7A"/>
    <w:rsid w:val="000E2579"/>
    <w:rsid w:val="000F36D1"/>
    <w:rsid w:val="000F39AA"/>
    <w:rsid w:val="000F4982"/>
    <w:rsid w:val="000F5909"/>
    <w:rsid w:val="00104520"/>
    <w:rsid w:val="0010475B"/>
    <w:rsid w:val="00104E0F"/>
    <w:rsid w:val="00106EFD"/>
    <w:rsid w:val="00107386"/>
    <w:rsid w:val="001078DA"/>
    <w:rsid w:val="00111E88"/>
    <w:rsid w:val="00114D63"/>
    <w:rsid w:val="00122F4F"/>
    <w:rsid w:val="001341F8"/>
    <w:rsid w:val="00136220"/>
    <w:rsid w:val="00151CC7"/>
    <w:rsid w:val="001538B3"/>
    <w:rsid w:val="00153DFC"/>
    <w:rsid w:val="00154D83"/>
    <w:rsid w:val="00156514"/>
    <w:rsid w:val="00161683"/>
    <w:rsid w:val="00161BF1"/>
    <w:rsid w:val="0016224B"/>
    <w:rsid w:val="001647C6"/>
    <w:rsid w:val="0016789B"/>
    <w:rsid w:val="001706D1"/>
    <w:rsid w:val="00173908"/>
    <w:rsid w:val="00175655"/>
    <w:rsid w:val="0017661C"/>
    <w:rsid w:val="00183D16"/>
    <w:rsid w:val="00186258"/>
    <w:rsid w:val="0019693C"/>
    <w:rsid w:val="00196B5F"/>
    <w:rsid w:val="001A4047"/>
    <w:rsid w:val="001B2006"/>
    <w:rsid w:val="001C233B"/>
    <w:rsid w:val="001D0F01"/>
    <w:rsid w:val="001D4BDA"/>
    <w:rsid w:val="001D60D1"/>
    <w:rsid w:val="001D7E89"/>
    <w:rsid w:val="001E079B"/>
    <w:rsid w:val="001E5E72"/>
    <w:rsid w:val="001F099D"/>
    <w:rsid w:val="001F3903"/>
    <w:rsid w:val="0020014B"/>
    <w:rsid w:val="00200737"/>
    <w:rsid w:val="00203CA3"/>
    <w:rsid w:val="0020664B"/>
    <w:rsid w:val="002213A4"/>
    <w:rsid w:val="00223D37"/>
    <w:rsid w:val="00231394"/>
    <w:rsid w:val="00232902"/>
    <w:rsid w:val="00250B83"/>
    <w:rsid w:val="002534B5"/>
    <w:rsid w:val="002564D4"/>
    <w:rsid w:val="00270D22"/>
    <w:rsid w:val="002743E6"/>
    <w:rsid w:val="00276E93"/>
    <w:rsid w:val="00280A21"/>
    <w:rsid w:val="0028548A"/>
    <w:rsid w:val="002873FE"/>
    <w:rsid w:val="002913CC"/>
    <w:rsid w:val="0029188E"/>
    <w:rsid w:val="0029480C"/>
    <w:rsid w:val="00296353"/>
    <w:rsid w:val="002A3434"/>
    <w:rsid w:val="002A42E1"/>
    <w:rsid w:val="002A466B"/>
    <w:rsid w:val="002A6B64"/>
    <w:rsid w:val="002B408C"/>
    <w:rsid w:val="002B55F9"/>
    <w:rsid w:val="002C2334"/>
    <w:rsid w:val="002C4D38"/>
    <w:rsid w:val="002D2CB3"/>
    <w:rsid w:val="002D392E"/>
    <w:rsid w:val="002D6281"/>
    <w:rsid w:val="002E4C90"/>
    <w:rsid w:val="002E6CEB"/>
    <w:rsid w:val="002F1463"/>
    <w:rsid w:val="00300660"/>
    <w:rsid w:val="00300FC3"/>
    <w:rsid w:val="0031348B"/>
    <w:rsid w:val="00317D32"/>
    <w:rsid w:val="00332D16"/>
    <w:rsid w:val="00334877"/>
    <w:rsid w:val="00342C55"/>
    <w:rsid w:val="00346899"/>
    <w:rsid w:val="00352953"/>
    <w:rsid w:val="00355102"/>
    <w:rsid w:val="00364371"/>
    <w:rsid w:val="0036540F"/>
    <w:rsid w:val="003679D2"/>
    <w:rsid w:val="00372189"/>
    <w:rsid w:val="00377E22"/>
    <w:rsid w:val="00391A87"/>
    <w:rsid w:val="003A3617"/>
    <w:rsid w:val="003A6DD3"/>
    <w:rsid w:val="003A7175"/>
    <w:rsid w:val="003B1570"/>
    <w:rsid w:val="003C2070"/>
    <w:rsid w:val="003C7FC4"/>
    <w:rsid w:val="003D377C"/>
    <w:rsid w:val="003D6C42"/>
    <w:rsid w:val="003E2F8B"/>
    <w:rsid w:val="003E3392"/>
    <w:rsid w:val="003E528A"/>
    <w:rsid w:val="003F2578"/>
    <w:rsid w:val="003F48E7"/>
    <w:rsid w:val="00401928"/>
    <w:rsid w:val="004051EB"/>
    <w:rsid w:val="00415CAC"/>
    <w:rsid w:val="00415F19"/>
    <w:rsid w:val="00434C23"/>
    <w:rsid w:val="00443130"/>
    <w:rsid w:val="00445E01"/>
    <w:rsid w:val="00450733"/>
    <w:rsid w:val="00456DBB"/>
    <w:rsid w:val="00465298"/>
    <w:rsid w:val="0046577F"/>
    <w:rsid w:val="00476266"/>
    <w:rsid w:val="00477654"/>
    <w:rsid w:val="00482588"/>
    <w:rsid w:val="00486EF3"/>
    <w:rsid w:val="00495C66"/>
    <w:rsid w:val="004961AB"/>
    <w:rsid w:val="00497ADE"/>
    <w:rsid w:val="004A191E"/>
    <w:rsid w:val="004A3A3C"/>
    <w:rsid w:val="004A3A4C"/>
    <w:rsid w:val="004A3B5C"/>
    <w:rsid w:val="004B0494"/>
    <w:rsid w:val="004B1A91"/>
    <w:rsid w:val="004C1A53"/>
    <w:rsid w:val="004C22B9"/>
    <w:rsid w:val="004C70D6"/>
    <w:rsid w:val="004D21FE"/>
    <w:rsid w:val="004E0ABE"/>
    <w:rsid w:val="004E1E47"/>
    <w:rsid w:val="004E60BD"/>
    <w:rsid w:val="004E79A6"/>
    <w:rsid w:val="004F00D7"/>
    <w:rsid w:val="004F15BC"/>
    <w:rsid w:val="00500D94"/>
    <w:rsid w:val="005040C0"/>
    <w:rsid w:val="00511AF5"/>
    <w:rsid w:val="00514309"/>
    <w:rsid w:val="005247AE"/>
    <w:rsid w:val="0053275D"/>
    <w:rsid w:val="005356B1"/>
    <w:rsid w:val="005424A5"/>
    <w:rsid w:val="00544F5E"/>
    <w:rsid w:val="00545749"/>
    <w:rsid w:val="00546C08"/>
    <w:rsid w:val="00550EA3"/>
    <w:rsid w:val="00557507"/>
    <w:rsid w:val="0056782F"/>
    <w:rsid w:val="005779F4"/>
    <w:rsid w:val="00577B92"/>
    <w:rsid w:val="00581466"/>
    <w:rsid w:val="005814DF"/>
    <w:rsid w:val="00586015"/>
    <w:rsid w:val="00590067"/>
    <w:rsid w:val="005903E1"/>
    <w:rsid w:val="0059252A"/>
    <w:rsid w:val="005A04AF"/>
    <w:rsid w:val="005A2253"/>
    <w:rsid w:val="005A599C"/>
    <w:rsid w:val="005B05C0"/>
    <w:rsid w:val="005B5FF1"/>
    <w:rsid w:val="005B6196"/>
    <w:rsid w:val="005B7C55"/>
    <w:rsid w:val="005C016C"/>
    <w:rsid w:val="005C0445"/>
    <w:rsid w:val="005C726E"/>
    <w:rsid w:val="005C7782"/>
    <w:rsid w:val="005D0D9E"/>
    <w:rsid w:val="005D55AD"/>
    <w:rsid w:val="005E19D0"/>
    <w:rsid w:val="005E290D"/>
    <w:rsid w:val="005E2A1D"/>
    <w:rsid w:val="005E4C22"/>
    <w:rsid w:val="005F7A6A"/>
    <w:rsid w:val="00612C7E"/>
    <w:rsid w:val="0061479B"/>
    <w:rsid w:val="00614DD9"/>
    <w:rsid w:val="00616E37"/>
    <w:rsid w:val="00622891"/>
    <w:rsid w:val="006247B5"/>
    <w:rsid w:val="006247D4"/>
    <w:rsid w:val="00625528"/>
    <w:rsid w:val="0063404A"/>
    <w:rsid w:val="00636ED9"/>
    <w:rsid w:val="00650344"/>
    <w:rsid w:val="00661E5F"/>
    <w:rsid w:val="00666A66"/>
    <w:rsid w:val="00670CF5"/>
    <w:rsid w:val="006866C4"/>
    <w:rsid w:val="00695990"/>
    <w:rsid w:val="0069661F"/>
    <w:rsid w:val="00697B62"/>
    <w:rsid w:val="006A10D4"/>
    <w:rsid w:val="006A127A"/>
    <w:rsid w:val="006A6778"/>
    <w:rsid w:val="006A6A45"/>
    <w:rsid w:val="006A726A"/>
    <w:rsid w:val="006B0E91"/>
    <w:rsid w:val="006B5790"/>
    <w:rsid w:val="006B6C61"/>
    <w:rsid w:val="006C44FA"/>
    <w:rsid w:val="006C4AB1"/>
    <w:rsid w:val="006D6640"/>
    <w:rsid w:val="006E2053"/>
    <w:rsid w:val="006E4BFA"/>
    <w:rsid w:val="006E73EE"/>
    <w:rsid w:val="006E743C"/>
    <w:rsid w:val="006E7A11"/>
    <w:rsid w:val="006F0434"/>
    <w:rsid w:val="006F58D3"/>
    <w:rsid w:val="006F65C7"/>
    <w:rsid w:val="006F73EA"/>
    <w:rsid w:val="00703746"/>
    <w:rsid w:val="00705CF0"/>
    <w:rsid w:val="00713146"/>
    <w:rsid w:val="0071589E"/>
    <w:rsid w:val="00721814"/>
    <w:rsid w:val="00726014"/>
    <w:rsid w:val="00730960"/>
    <w:rsid w:val="0073169F"/>
    <w:rsid w:val="00740EB7"/>
    <w:rsid w:val="0074201A"/>
    <w:rsid w:val="00742392"/>
    <w:rsid w:val="007461CE"/>
    <w:rsid w:val="007534AB"/>
    <w:rsid w:val="00764BBA"/>
    <w:rsid w:val="0077124E"/>
    <w:rsid w:val="00773D9A"/>
    <w:rsid w:val="00781994"/>
    <w:rsid w:val="00782820"/>
    <w:rsid w:val="00796E81"/>
    <w:rsid w:val="007A68DE"/>
    <w:rsid w:val="007B78CC"/>
    <w:rsid w:val="007C3AC4"/>
    <w:rsid w:val="007C3CA3"/>
    <w:rsid w:val="007C7370"/>
    <w:rsid w:val="007D26FC"/>
    <w:rsid w:val="007D29E9"/>
    <w:rsid w:val="007E0917"/>
    <w:rsid w:val="007E44AF"/>
    <w:rsid w:val="007F0E28"/>
    <w:rsid w:val="007F2FA1"/>
    <w:rsid w:val="00800562"/>
    <w:rsid w:val="00802508"/>
    <w:rsid w:val="00804EB0"/>
    <w:rsid w:val="00807F16"/>
    <w:rsid w:val="008111EA"/>
    <w:rsid w:val="00821EC1"/>
    <w:rsid w:val="0083048B"/>
    <w:rsid w:val="00854ACE"/>
    <w:rsid w:val="00856079"/>
    <w:rsid w:val="008566A1"/>
    <w:rsid w:val="00856DFE"/>
    <w:rsid w:val="008611B2"/>
    <w:rsid w:val="008629D1"/>
    <w:rsid w:val="0086376E"/>
    <w:rsid w:val="00864374"/>
    <w:rsid w:val="0086511B"/>
    <w:rsid w:val="00866523"/>
    <w:rsid w:val="0086662B"/>
    <w:rsid w:val="00876B4E"/>
    <w:rsid w:val="00882106"/>
    <w:rsid w:val="008863AA"/>
    <w:rsid w:val="0088656E"/>
    <w:rsid w:val="0089396E"/>
    <w:rsid w:val="00894514"/>
    <w:rsid w:val="00895550"/>
    <w:rsid w:val="008A1C09"/>
    <w:rsid w:val="008A1DDF"/>
    <w:rsid w:val="008A452E"/>
    <w:rsid w:val="008A6167"/>
    <w:rsid w:val="008C485F"/>
    <w:rsid w:val="008D18D0"/>
    <w:rsid w:val="008D441F"/>
    <w:rsid w:val="008E3729"/>
    <w:rsid w:val="008E6E5E"/>
    <w:rsid w:val="008E7CBA"/>
    <w:rsid w:val="008F558E"/>
    <w:rsid w:val="008F75D8"/>
    <w:rsid w:val="009011ED"/>
    <w:rsid w:val="00931B42"/>
    <w:rsid w:val="00931CA1"/>
    <w:rsid w:val="0093306B"/>
    <w:rsid w:val="0093324F"/>
    <w:rsid w:val="00933531"/>
    <w:rsid w:val="00935A06"/>
    <w:rsid w:val="0094073C"/>
    <w:rsid w:val="00951FC2"/>
    <w:rsid w:val="00953977"/>
    <w:rsid w:val="0095656E"/>
    <w:rsid w:val="0095686E"/>
    <w:rsid w:val="00957423"/>
    <w:rsid w:val="00961D11"/>
    <w:rsid w:val="0096481D"/>
    <w:rsid w:val="00970F78"/>
    <w:rsid w:val="00972590"/>
    <w:rsid w:val="00973296"/>
    <w:rsid w:val="00982E06"/>
    <w:rsid w:val="00986B7A"/>
    <w:rsid w:val="009904F4"/>
    <w:rsid w:val="009932C1"/>
    <w:rsid w:val="00995AED"/>
    <w:rsid w:val="0099721F"/>
    <w:rsid w:val="009A055C"/>
    <w:rsid w:val="009A4652"/>
    <w:rsid w:val="009A48BD"/>
    <w:rsid w:val="009A6EB4"/>
    <w:rsid w:val="009A71FE"/>
    <w:rsid w:val="009B068D"/>
    <w:rsid w:val="009B1163"/>
    <w:rsid w:val="009B616C"/>
    <w:rsid w:val="009B6830"/>
    <w:rsid w:val="009C0611"/>
    <w:rsid w:val="009C15C3"/>
    <w:rsid w:val="009C2173"/>
    <w:rsid w:val="009D5881"/>
    <w:rsid w:val="009E1FAD"/>
    <w:rsid w:val="009E2230"/>
    <w:rsid w:val="009E5465"/>
    <w:rsid w:val="009F0574"/>
    <w:rsid w:val="009F5782"/>
    <w:rsid w:val="00A00D52"/>
    <w:rsid w:val="00A00FB8"/>
    <w:rsid w:val="00A01D38"/>
    <w:rsid w:val="00A03E83"/>
    <w:rsid w:val="00A06789"/>
    <w:rsid w:val="00A10743"/>
    <w:rsid w:val="00A11185"/>
    <w:rsid w:val="00A12345"/>
    <w:rsid w:val="00A14225"/>
    <w:rsid w:val="00A165FA"/>
    <w:rsid w:val="00A31FF7"/>
    <w:rsid w:val="00A34822"/>
    <w:rsid w:val="00A452E2"/>
    <w:rsid w:val="00A46639"/>
    <w:rsid w:val="00A474B5"/>
    <w:rsid w:val="00A50B6E"/>
    <w:rsid w:val="00A52A41"/>
    <w:rsid w:val="00A5477C"/>
    <w:rsid w:val="00A603D6"/>
    <w:rsid w:val="00A6511E"/>
    <w:rsid w:val="00A72756"/>
    <w:rsid w:val="00A7507C"/>
    <w:rsid w:val="00A7625C"/>
    <w:rsid w:val="00A91CCD"/>
    <w:rsid w:val="00A9249E"/>
    <w:rsid w:val="00A93904"/>
    <w:rsid w:val="00A93F3A"/>
    <w:rsid w:val="00A94CAA"/>
    <w:rsid w:val="00AA0993"/>
    <w:rsid w:val="00AA0C6E"/>
    <w:rsid w:val="00AB381A"/>
    <w:rsid w:val="00AB4242"/>
    <w:rsid w:val="00AC0D40"/>
    <w:rsid w:val="00AC2819"/>
    <w:rsid w:val="00AC4FC4"/>
    <w:rsid w:val="00AC6C46"/>
    <w:rsid w:val="00AD1DB7"/>
    <w:rsid w:val="00AE26A0"/>
    <w:rsid w:val="00AE6363"/>
    <w:rsid w:val="00AF5A0D"/>
    <w:rsid w:val="00B01B0B"/>
    <w:rsid w:val="00B06C90"/>
    <w:rsid w:val="00B12F2D"/>
    <w:rsid w:val="00B137F1"/>
    <w:rsid w:val="00B23602"/>
    <w:rsid w:val="00B251EF"/>
    <w:rsid w:val="00B261DC"/>
    <w:rsid w:val="00B26E1E"/>
    <w:rsid w:val="00B44A05"/>
    <w:rsid w:val="00B4567B"/>
    <w:rsid w:val="00B5134D"/>
    <w:rsid w:val="00B54F1A"/>
    <w:rsid w:val="00B6076D"/>
    <w:rsid w:val="00B61477"/>
    <w:rsid w:val="00B6556B"/>
    <w:rsid w:val="00B7389B"/>
    <w:rsid w:val="00B73F6E"/>
    <w:rsid w:val="00BA045C"/>
    <w:rsid w:val="00BA116C"/>
    <w:rsid w:val="00BA2040"/>
    <w:rsid w:val="00BA5A37"/>
    <w:rsid w:val="00BC2690"/>
    <w:rsid w:val="00BC3789"/>
    <w:rsid w:val="00BC5437"/>
    <w:rsid w:val="00BC61A9"/>
    <w:rsid w:val="00BD2429"/>
    <w:rsid w:val="00BE5494"/>
    <w:rsid w:val="00BF0477"/>
    <w:rsid w:val="00BF482E"/>
    <w:rsid w:val="00BF7E17"/>
    <w:rsid w:val="00C00052"/>
    <w:rsid w:val="00C03A1F"/>
    <w:rsid w:val="00C12AAE"/>
    <w:rsid w:val="00C13413"/>
    <w:rsid w:val="00C14D39"/>
    <w:rsid w:val="00C16E32"/>
    <w:rsid w:val="00C21DCE"/>
    <w:rsid w:val="00C22C7F"/>
    <w:rsid w:val="00C2333C"/>
    <w:rsid w:val="00C2492D"/>
    <w:rsid w:val="00C24C44"/>
    <w:rsid w:val="00C322D6"/>
    <w:rsid w:val="00C3307C"/>
    <w:rsid w:val="00C34C0B"/>
    <w:rsid w:val="00C36475"/>
    <w:rsid w:val="00C4093C"/>
    <w:rsid w:val="00C43F7C"/>
    <w:rsid w:val="00C52346"/>
    <w:rsid w:val="00C7534C"/>
    <w:rsid w:val="00C879E1"/>
    <w:rsid w:val="00C93335"/>
    <w:rsid w:val="00C95A9B"/>
    <w:rsid w:val="00CA05D7"/>
    <w:rsid w:val="00CB1621"/>
    <w:rsid w:val="00CB1791"/>
    <w:rsid w:val="00CB342F"/>
    <w:rsid w:val="00CB3D0B"/>
    <w:rsid w:val="00CC1838"/>
    <w:rsid w:val="00CC5C4C"/>
    <w:rsid w:val="00CD1828"/>
    <w:rsid w:val="00CD6DE5"/>
    <w:rsid w:val="00CF33D4"/>
    <w:rsid w:val="00CF43FB"/>
    <w:rsid w:val="00CF60DD"/>
    <w:rsid w:val="00D00ED1"/>
    <w:rsid w:val="00D035BB"/>
    <w:rsid w:val="00D0380E"/>
    <w:rsid w:val="00D041FF"/>
    <w:rsid w:val="00D15F6F"/>
    <w:rsid w:val="00D171FB"/>
    <w:rsid w:val="00D20C50"/>
    <w:rsid w:val="00D20D8D"/>
    <w:rsid w:val="00D24938"/>
    <w:rsid w:val="00D262FC"/>
    <w:rsid w:val="00D26749"/>
    <w:rsid w:val="00D27EE1"/>
    <w:rsid w:val="00D31649"/>
    <w:rsid w:val="00D36182"/>
    <w:rsid w:val="00D36DA8"/>
    <w:rsid w:val="00D40F0F"/>
    <w:rsid w:val="00D509A2"/>
    <w:rsid w:val="00D570EC"/>
    <w:rsid w:val="00D57979"/>
    <w:rsid w:val="00D64B0D"/>
    <w:rsid w:val="00D654D6"/>
    <w:rsid w:val="00D7145C"/>
    <w:rsid w:val="00D75AF1"/>
    <w:rsid w:val="00D83AAF"/>
    <w:rsid w:val="00D94969"/>
    <w:rsid w:val="00D97193"/>
    <w:rsid w:val="00DA0E9E"/>
    <w:rsid w:val="00DB6B3C"/>
    <w:rsid w:val="00DC12DB"/>
    <w:rsid w:val="00DC3BB4"/>
    <w:rsid w:val="00DC52BE"/>
    <w:rsid w:val="00DD00EE"/>
    <w:rsid w:val="00DD598C"/>
    <w:rsid w:val="00DD672D"/>
    <w:rsid w:val="00DE353E"/>
    <w:rsid w:val="00DE497B"/>
    <w:rsid w:val="00DE6750"/>
    <w:rsid w:val="00DE7082"/>
    <w:rsid w:val="00DE784F"/>
    <w:rsid w:val="00DF065B"/>
    <w:rsid w:val="00DF102A"/>
    <w:rsid w:val="00DF6709"/>
    <w:rsid w:val="00E0466A"/>
    <w:rsid w:val="00E0606A"/>
    <w:rsid w:val="00E06950"/>
    <w:rsid w:val="00E26D90"/>
    <w:rsid w:val="00E33037"/>
    <w:rsid w:val="00E36BE9"/>
    <w:rsid w:val="00E418B2"/>
    <w:rsid w:val="00E42AD6"/>
    <w:rsid w:val="00E4339A"/>
    <w:rsid w:val="00E438BD"/>
    <w:rsid w:val="00E4512C"/>
    <w:rsid w:val="00E50C8B"/>
    <w:rsid w:val="00E526F9"/>
    <w:rsid w:val="00E55335"/>
    <w:rsid w:val="00E6032C"/>
    <w:rsid w:val="00E60871"/>
    <w:rsid w:val="00E64CAD"/>
    <w:rsid w:val="00E670AA"/>
    <w:rsid w:val="00E67104"/>
    <w:rsid w:val="00E7076E"/>
    <w:rsid w:val="00E74A6E"/>
    <w:rsid w:val="00E82149"/>
    <w:rsid w:val="00E8294F"/>
    <w:rsid w:val="00E82F7B"/>
    <w:rsid w:val="00E8348D"/>
    <w:rsid w:val="00E85450"/>
    <w:rsid w:val="00E8680B"/>
    <w:rsid w:val="00E87919"/>
    <w:rsid w:val="00E92E6A"/>
    <w:rsid w:val="00E961BA"/>
    <w:rsid w:val="00EA34C4"/>
    <w:rsid w:val="00EA48C7"/>
    <w:rsid w:val="00EA5D2D"/>
    <w:rsid w:val="00EA713B"/>
    <w:rsid w:val="00EB027F"/>
    <w:rsid w:val="00EB1A44"/>
    <w:rsid w:val="00EB254F"/>
    <w:rsid w:val="00EB5C70"/>
    <w:rsid w:val="00EC29D9"/>
    <w:rsid w:val="00EC7DBD"/>
    <w:rsid w:val="00ED088A"/>
    <w:rsid w:val="00ED0907"/>
    <w:rsid w:val="00ED54FA"/>
    <w:rsid w:val="00ED78CC"/>
    <w:rsid w:val="00EE310C"/>
    <w:rsid w:val="00EE35A8"/>
    <w:rsid w:val="00EE3606"/>
    <w:rsid w:val="00EE3A48"/>
    <w:rsid w:val="00F0257A"/>
    <w:rsid w:val="00F1013A"/>
    <w:rsid w:val="00F14F20"/>
    <w:rsid w:val="00F22323"/>
    <w:rsid w:val="00F23DE4"/>
    <w:rsid w:val="00F24C11"/>
    <w:rsid w:val="00F25B31"/>
    <w:rsid w:val="00F26312"/>
    <w:rsid w:val="00F27604"/>
    <w:rsid w:val="00F30B15"/>
    <w:rsid w:val="00F35CDA"/>
    <w:rsid w:val="00F35CEC"/>
    <w:rsid w:val="00F40149"/>
    <w:rsid w:val="00F4679B"/>
    <w:rsid w:val="00F50EB9"/>
    <w:rsid w:val="00F52059"/>
    <w:rsid w:val="00F54EC9"/>
    <w:rsid w:val="00F61817"/>
    <w:rsid w:val="00F649BA"/>
    <w:rsid w:val="00F65970"/>
    <w:rsid w:val="00F65FEA"/>
    <w:rsid w:val="00F7102D"/>
    <w:rsid w:val="00F75DD2"/>
    <w:rsid w:val="00F76344"/>
    <w:rsid w:val="00F81CA0"/>
    <w:rsid w:val="00F91C91"/>
    <w:rsid w:val="00F9733F"/>
    <w:rsid w:val="00FB3BEC"/>
    <w:rsid w:val="00FC414C"/>
    <w:rsid w:val="00FD0D9E"/>
    <w:rsid w:val="00FF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3E1D9-41D9-4927-B16D-BF4C8535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26E"/>
    <w:rPr>
      <w:sz w:val="24"/>
      <w:szCs w:val="24"/>
      <w:lang w:val="en-US" w:eastAsia="en-US"/>
    </w:rPr>
  </w:style>
  <w:style w:type="paragraph" w:styleId="Heading1">
    <w:name w:val="heading 1"/>
    <w:basedOn w:val="Normal"/>
    <w:next w:val="Normal"/>
    <w:qFormat/>
    <w:rsid w:val="005C726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36182"/>
  </w:style>
  <w:style w:type="paragraph" w:styleId="BalloonText">
    <w:name w:val="Balloon Text"/>
    <w:basedOn w:val="Normal"/>
    <w:semiHidden/>
    <w:rsid w:val="00970F78"/>
    <w:rPr>
      <w:rFonts w:ascii="Tahoma" w:hAnsi="Tahoma" w:cs="Tahoma"/>
      <w:sz w:val="16"/>
      <w:szCs w:val="16"/>
    </w:rPr>
  </w:style>
  <w:style w:type="paragraph" w:styleId="DocumentMap">
    <w:name w:val="Document Map"/>
    <w:basedOn w:val="Normal"/>
    <w:semiHidden/>
    <w:rsid w:val="00C2333C"/>
    <w:pPr>
      <w:shd w:val="clear" w:color="auto" w:fill="000080"/>
    </w:pPr>
    <w:rPr>
      <w:rFonts w:ascii="Tahoma" w:hAnsi="Tahoma" w:cs="Tahoma"/>
      <w:sz w:val="20"/>
      <w:szCs w:val="20"/>
    </w:rPr>
  </w:style>
  <w:style w:type="paragraph" w:customStyle="1" w:styleId="phone">
    <w:name w:val="phone"/>
    <w:basedOn w:val="Normal"/>
    <w:rsid w:val="00BC5437"/>
    <w:pPr>
      <w:tabs>
        <w:tab w:val="left" w:pos="720"/>
        <w:tab w:val="left" w:pos="1440"/>
        <w:tab w:val="right" w:pos="5760"/>
        <w:tab w:val="left" w:pos="5940"/>
      </w:tabs>
      <w:spacing w:line="240" w:lineRule="atLeast"/>
      <w:ind w:right="-576"/>
    </w:pPr>
    <w:rPr>
      <w:rFonts w:ascii="Helvetica" w:hAnsi="Helvetica"/>
      <w:sz w:val="20"/>
      <w:szCs w:val="20"/>
    </w:rPr>
  </w:style>
  <w:style w:type="paragraph" w:customStyle="1" w:styleId="fax">
    <w:name w:val="fax"/>
    <w:basedOn w:val="Normal"/>
    <w:rsid w:val="00BC5437"/>
    <w:pPr>
      <w:tabs>
        <w:tab w:val="left" w:pos="720"/>
        <w:tab w:val="right" w:pos="5760"/>
        <w:tab w:val="left" w:pos="5940"/>
      </w:tabs>
      <w:spacing w:line="240" w:lineRule="atLeast"/>
      <w:ind w:right="-576"/>
    </w:pPr>
    <w:rPr>
      <w:rFonts w:ascii="Helvetica" w:hAnsi="Helvetica"/>
      <w:sz w:val="20"/>
      <w:szCs w:val="20"/>
    </w:rPr>
  </w:style>
  <w:style w:type="paragraph" w:styleId="Header">
    <w:name w:val="header"/>
    <w:basedOn w:val="Normal"/>
    <w:link w:val="HeaderChar"/>
    <w:rsid w:val="008629D1"/>
    <w:pPr>
      <w:tabs>
        <w:tab w:val="center" w:pos="4680"/>
        <w:tab w:val="right" w:pos="9360"/>
      </w:tabs>
    </w:pPr>
  </w:style>
  <w:style w:type="character" w:customStyle="1" w:styleId="HeaderChar">
    <w:name w:val="Header Char"/>
    <w:link w:val="Header"/>
    <w:rsid w:val="008629D1"/>
    <w:rPr>
      <w:sz w:val="24"/>
      <w:szCs w:val="24"/>
    </w:rPr>
  </w:style>
  <w:style w:type="paragraph" w:styleId="Footer">
    <w:name w:val="footer"/>
    <w:basedOn w:val="Normal"/>
    <w:link w:val="FooterChar"/>
    <w:uiPriority w:val="99"/>
    <w:rsid w:val="008629D1"/>
    <w:pPr>
      <w:tabs>
        <w:tab w:val="center" w:pos="4680"/>
        <w:tab w:val="right" w:pos="9360"/>
      </w:tabs>
    </w:pPr>
  </w:style>
  <w:style w:type="character" w:customStyle="1" w:styleId="FooterChar">
    <w:name w:val="Footer Char"/>
    <w:link w:val="Footer"/>
    <w:uiPriority w:val="99"/>
    <w:rsid w:val="008629D1"/>
    <w:rPr>
      <w:sz w:val="24"/>
      <w:szCs w:val="24"/>
    </w:rPr>
  </w:style>
  <w:style w:type="paragraph" w:styleId="NoSpacing">
    <w:name w:val="No Spacing"/>
    <w:uiPriority w:val="1"/>
    <w:qFormat/>
    <w:rsid w:val="007D29E9"/>
    <w:rPr>
      <w:rFonts w:ascii="Calibri" w:hAnsi="Calibri"/>
      <w:sz w:val="22"/>
      <w:szCs w:val="22"/>
      <w:lang w:val="en-US" w:eastAsia="en-US"/>
    </w:rPr>
  </w:style>
  <w:style w:type="character" w:styleId="Hyperlink">
    <w:name w:val="Hyperlink"/>
    <w:uiPriority w:val="99"/>
    <w:unhideWhenUsed/>
    <w:rsid w:val="00DE497B"/>
    <w:rPr>
      <w:color w:val="0563C1"/>
      <w:u w:val="single"/>
    </w:rPr>
  </w:style>
  <w:style w:type="paragraph" w:customStyle="1" w:styleId="ReportSubtitle">
    <w:name w:val="ReportSubtitle"/>
    <w:basedOn w:val="Normal"/>
    <w:next w:val="Normal"/>
    <w:rsid w:val="005E2A1D"/>
    <w:pPr>
      <w:keepNext/>
      <w:keepLines/>
      <w:spacing w:after="600" w:line="300" w:lineRule="exact"/>
      <w:jc w:val="center"/>
    </w:pPr>
    <w:rPr>
      <w:b/>
      <w:sz w:val="28"/>
      <w:szCs w:val="28"/>
      <w:lang w:val="en-GB"/>
    </w:rPr>
  </w:style>
  <w:style w:type="paragraph" w:styleId="NormalWeb">
    <w:name w:val="Normal (Web)"/>
    <w:basedOn w:val="Normal"/>
    <w:uiPriority w:val="99"/>
    <w:unhideWhenUsed/>
    <w:rsid w:val="009A055C"/>
    <w:pPr>
      <w:spacing w:before="100" w:beforeAutospacing="1" w:after="100" w:afterAutospacing="1"/>
    </w:pPr>
    <w:rPr>
      <w:lang w:val="en-GB" w:eastAsia="en-GB"/>
    </w:rPr>
  </w:style>
  <w:style w:type="paragraph" w:styleId="PlainText">
    <w:name w:val="Plain Text"/>
    <w:basedOn w:val="Normal"/>
    <w:link w:val="PlainTextChar"/>
    <w:uiPriority w:val="99"/>
    <w:unhideWhenUsed/>
    <w:rsid w:val="006E73EE"/>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E73EE"/>
    <w:rPr>
      <w:rFonts w:ascii="Calibri" w:eastAsiaTheme="minorHAnsi" w:hAnsi="Calibri" w:cstheme="minorBidi"/>
      <w:sz w:val="22"/>
      <w:szCs w:val="21"/>
      <w:lang w:val="en-CA" w:eastAsia="en-US"/>
    </w:rPr>
  </w:style>
  <w:style w:type="paragraph" w:customStyle="1" w:styleId="Default">
    <w:name w:val="Default"/>
    <w:rsid w:val="00CC1838"/>
    <w:pPr>
      <w:autoSpaceDE w:val="0"/>
      <w:autoSpaceDN w:val="0"/>
      <w:adjustRightInd w:val="0"/>
    </w:pPr>
    <w:rPr>
      <w:rFonts w:ascii="Gotham Black" w:hAnsi="Gotham Black" w:cs="Gotham Black"/>
      <w:color w:val="000000"/>
      <w:sz w:val="24"/>
      <w:szCs w:val="24"/>
    </w:rPr>
  </w:style>
  <w:style w:type="character" w:customStyle="1" w:styleId="A0">
    <w:name w:val="A0"/>
    <w:uiPriority w:val="99"/>
    <w:rsid w:val="00CC1838"/>
    <w:rPr>
      <w:rFonts w:cs="Gotham Black"/>
      <w:color w:val="000000"/>
      <w:sz w:val="80"/>
      <w:szCs w:val="80"/>
    </w:rPr>
  </w:style>
  <w:style w:type="character" w:customStyle="1" w:styleId="A1">
    <w:name w:val="A1"/>
    <w:uiPriority w:val="99"/>
    <w:rsid w:val="00CC1838"/>
    <w:rPr>
      <w:rFonts w:ascii="Gotham Book" w:hAnsi="Gotham Book" w:cs="Gotham Book"/>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4733">
      <w:bodyDiv w:val="1"/>
      <w:marLeft w:val="0"/>
      <w:marRight w:val="0"/>
      <w:marTop w:val="0"/>
      <w:marBottom w:val="0"/>
      <w:divBdr>
        <w:top w:val="none" w:sz="0" w:space="0" w:color="auto"/>
        <w:left w:val="none" w:sz="0" w:space="0" w:color="auto"/>
        <w:bottom w:val="none" w:sz="0" w:space="0" w:color="auto"/>
        <w:right w:val="none" w:sz="0" w:space="0" w:color="auto"/>
      </w:divBdr>
    </w:div>
    <w:div w:id="1016270071">
      <w:bodyDiv w:val="1"/>
      <w:marLeft w:val="0"/>
      <w:marRight w:val="0"/>
      <w:marTop w:val="0"/>
      <w:marBottom w:val="0"/>
      <w:divBdr>
        <w:top w:val="none" w:sz="0" w:space="0" w:color="auto"/>
        <w:left w:val="none" w:sz="0" w:space="0" w:color="auto"/>
        <w:bottom w:val="none" w:sz="0" w:space="0" w:color="auto"/>
        <w:right w:val="none" w:sz="0" w:space="0" w:color="auto"/>
      </w:divBdr>
    </w:div>
    <w:div w:id="1270625804">
      <w:bodyDiv w:val="1"/>
      <w:marLeft w:val="0"/>
      <w:marRight w:val="0"/>
      <w:marTop w:val="0"/>
      <w:marBottom w:val="0"/>
      <w:divBdr>
        <w:top w:val="none" w:sz="0" w:space="0" w:color="auto"/>
        <w:left w:val="none" w:sz="0" w:space="0" w:color="auto"/>
        <w:bottom w:val="none" w:sz="0" w:space="0" w:color="auto"/>
        <w:right w:val="none" w:sz="0" w:space="0" w:color="auto"/>
      </w:divBdr>
    </w:div>
    <w:div w:id="1343043732">
      <w:bodyDiv w:val="1"/>
      <w:marLeft w:val="0"/>
      <w:marRight w:val="0"/>
      <w:marTop w:val="0"/>
      <w:marBottom w:val="0"/>
      <w:divBdr>
        <w:top w:val="none" w:sz="0" w:space="0" w:color="auto"/>
        <w:left w:val="none" w:sz="0" w:space="0" w:color="auto"/>
        <w:bottom w:val="none" w:sz="0" w:space="0" w:color="auto"/>
        <w:right w:val="none" w:sz="0" w:space="0" w:color="auto"/>
      </w:divBdr>
    </w:div>
    <w:div w:id="1349791108">
      <w:bodyDiv w:val="1"/>
      <w:marLeft w:val="0"/>
      <w:marRight w:val="0"/>
      <w:marTop w:val="0"/>
      <w:marBottom w:val="0"/>
      <w:divBdr>
        <w:top w:val="none" w:sz="0" w:space="0" w:color="auto"/>
        <w:left w:val="none" w:sz="0" w:space="0" w:color="auto"/>
        <w:bottom w:val="none" w:sz="0" w:space="0" w:color="auto"/>
        <w:right w:val="none" w:sz="0" w:space="0" w:color="auto"/>
      </w:divBdr>
    </w:div>
    <w:div w:id="1749956821">
      <w:bodyDiv w:val="1"/>
      <w:marLeft w:val="0"/>
      <w:marRight w:val="0"/>
      <w:marTop w:val="0"/>
      <w:marBottom w:val="0"/>
      <w:divBdr>
        <w:top w:val="none" w:sz="0" w:space="0" w:color="auto"/>
        <w:left w:val="none" w:sz="0" w:space="0" w:color="auto"/>
        <w:bottom w:val="none" w:sz="0" w:space="0" w:color="auto"/>
        <w:right w:val="none" w:sz="0" w:space="0" w:color="auto"/>
      </w:divBdr>
      <w:divsChild>
        <w:div w:id="2088108749">
          <w:marLeft w:val="0"/>
          <w:marRight w:val="0"/>
          <w:marTop w:val="0"/>
          <w:marBottom w:val="0"/>
          <w:divBdr>
            <w:top w:val="none" w:sz="0" w:space="0" w:color="auto"/>
            <w:left w:val="none" w:sz="0" w:space="0" w:color="auto"/>
            <w:bottom w:val="none" w:sz="0" w:space="0" w:color="auto"/>
            <w:right w:val="none" w:sz="0" w:space="0" w:color="auto"/>
          </w:divBdr>
          <w:divsChild>
            <w:div w:id="1760253571">
              <w:marLeft w:val="0"/>
              <w:marRight w:val="0"/>
              <w:marTop w:val="0"/>
              <w:marBottom w:val="0"/>
              <w:divBdr>
                <w:top w:val="none" w:sz="0" w:space="0" w:color="auto"/>
                <w:left w:val="none" w:sz="0" w:space="0" w:color="auto"/>
                <w:bottom w:val="none" w:sz="0" w:space="0" w:color="auto"/>
                <w:right w:val="none" w:sz="0" w:space="0" w:color="auto"/>
              </w:divBdr>
            </w:div>
          </w:divsChild>
        </w:div>
        <w:div w:id="2126580716">
          <w:marLeft w:val="0"/>
          <w:marRight w:val="0"/>
          <w:marTop w:val="0"/>
          <w:marBottom w:val="0"/>
          <w:divBdr>
            <w:top w:val="none" w:sz="0" w:space="0" w:color="auto"/>
            <w:left w:val="none" w:sz="0" w:space="0" w:color="auto"/>
            <w:bottom w:val="none" w:sz="0" w:space="0" w:color="auto"/>
            <w:right w:val="none" w:sz="0" w:space="0" w:color="auto"/>
          </w:divBdr>
        </w:div>
      </w:divsChild>
    </w:div>
    <w:div w:id="197239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ma.org/correspondence/item.aspx?id=9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sa.glob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sa.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3FBD-0F74-4ADE-AA37-E86FDFEE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Garth Greubel</vt:lpstr>
    </vt:vector>
  </TitlesOfParts>
  <Company>The Bond Market Association</Company>
  <LinksUpToDate>false</LinksUpToDate>
  <CharactersWithSpaces>3137</CharactersWithSpaces>
  <SharedDoc>false</SharedDoc>
  <HLinks>
    <vt:vector size="30" baseType="variant">
      <vt:variant>
        <vt:i4>2490396</vt:i4>
      </vt:variant>
      <vt:variant>
        <vt:i4>9</vt:i4>
      </vt:variant>
      <vt:variant>
        <vt:i4>0</vt:i4>
      </vt:variant>
      <vt:variant>
        <vt:i4>5</vt:i4>
      </vt:variant>
      <vt:variant>
        <vt:lpwstr>mailto:peisenhardt@icsa.global</vt:lpwstr>
      </vt:variant>
      <vt:variant>
        <vt:lpwstr/>
      </vt:variant>
      <vt:variant>
        <vt:i4>6946902</vt:i4>
      </vt:variant>
      <vt:variant>
        <vt:i4>6</vt:i4>
      </vt:variant>
      <vt:variant>
        <vt:i4>0</vt:i4>
      </vt:variant>
      <vt:variant>
        <vt:i4>5</vt:i4>
      </vt:variant>
      <vt:variant>
        <vt:lpwstr>mailto:fsb@fsb.org</vt:lpwstr>
      </vt:variant>
      <vt:variant>
        <vt:lpwstr/>
      </vt:variant>
      <vt:variant>
        <vt:i4>8192059</vt:i4>
      </vt:variant>
      <vt:variant>
        <vt:i4>3</vt:i4>
      </vt:variant>
      <vt:variant>
        <vt:i4>0</vt:i4>
      </vt:variant>
      <vt:variant>
        <vt:i4>5</vt:i4>
      </vt:variant>
      <vt:variant>
        <vt:lpwstr>http://www.icsa.global/</vt:lpwstr>
      </vt:variant>
      <vt:variant>
        <vt:lpwstr/>
      </vt:variant>
      <vt:variant>
        <vt:i4>8192019</vt:i4>
      </vt:variant>
      <vt:variant>
        <vt:i4>0</vt:i4>
      </vt:variant>
      <vt:variant>
        <vt:i4>0</vt:i4>
      </vt:variant>
      <vt:variant>
        <vt:i4>5</vt:i4>
      </vt:variant>
      <vt:variant>
        <vt:lpwstr>mailto:svein.andersen@bis.org</vt:lpwstr>
      </vt:variant>
      <vt:variant>
        <vt:lpwstr/>
      </vt:variant>
      <vt:variant>
        <vt:i4>4718692</vt:i4>
      </vt:variant>
      <vt:variant>
        <vt:i4>0</vt:i4>
      </vt:variant>
      <vt:variant>
        <vt:i4>0</vt:i4>
      </vt:variant>
      <vt:variant>
        <vt:i4>5</vt:i4>
      </vt:variant>
      <vt:variant>
        <vt:lpwstr>mailto:irussell@iiac.ca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Garth Greubel</dc:title>
  <dc:subject/>
  <dc:creator>ssingleton</dc:creator>
  <cp:keywords/>
  <cp:lastModifiedBy>Peter Eisenhardt</cp:lastModifiedBy>
  <cp:revision>5</cp:revision>
  <cp:lastPrinted>2018-11-06T15:08:00Z</cp:lastPrinted>
  <dcterms:created xsi:type="dcterms:W3CDTF">2018-11-16T12:06:00Z</dcterms:created>
  <dcterms:modified xsi:type="dcterms:W3CDTF">2018-11-20T10:22:00Z</dcterms:modified>
</cp:coreProperties>
</file>